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675EB" w14:textId="30CECF65" w:rsidR="001C4AFB" w:rsidRDefault="001C4AFB" w:rsidP="001C4AFB">
      <w:pPr>
        <w:jc w:val="center"/>
        <w:rPr>
          <w:b/>
          <w:bCs/>
          <w:sz w:val="44"/>
          <w:szCs w:val="44"/>
        </w:rPr>
      </w:pPr>
      <w:r w:rsidRPr="001C4AFB">
        <w:rPr>
          <w:b/>
          <w:bCs/>
          <w:sz w:val="44"/>
          <w:szCs w:val="44"/>
        </w:rPr>
        <w:t>Committee Status Update</w:t>
      </w:r>
    </w:p>
    <w:p w14:paraId="4AE1750A" w14:textId="691E72C9" w:rsidR="00A572A3" w:rsidRPr="00A572A3" w:rsidRDefault="00A572A3" w:rsidP="00A572A3">
      <w:pPr>
        <w:rPr>
          <w:b/>
          <w:bCs/>
        </w:rPr>
      </w:pPr>
      <w:r w:rsidRPr="00A572A3">
        <w:rPr>
          <w:b/>
          <w:bCs/>
        </w:rPr>
        <w:t>June 5, 2026</w:t>
      </w:r>
    </w:p>
    <w:p w14:paraId="15B96E97" w14:textId="0EE260F1" w:rsidR="00B517DC" w:rsidRDefault="00B517DC" w:rsidP="00B517DC">
      <w:r>
        <w:t>Met 3 Times: 2026 thus far</w:t>
      </w:r>
    </w:p>
    <w:p w14:paraId="46D7EC96" w14:textId="02BBE063" w:rsidR="00B517DC" w:rsidRDefault="00B517DC" w:rsidP="00B517DC">
      <w:pPr>
        <w:pStyle w:val="ListParagraph"/>
        <w:numPr>
          <w:ilvl w:val="0"/>
          <w:numId w:val="1"/>
        </w:numPr>
      </w:pPr>
      <w:r>
        <w:t>Jan</w:t>
      </w:r>
      <w:r w:rsidR="001C4AFB">
        <w:t>uary</w:t>
      </w:r>
      <w:r>
        <w:t xml:space="preserve"> 13</w:t>
      </w:r>
    </w:p>
    <w:p w14:paraId="258F554A" w14:textId="01DF022E" w:rsidR="00B517DC" w:rsidRDefault="00B517DC" w:rsidP="00B517DC">
      <w:pPr>
        <w:pStyle w:val="ListParagraph"/>
        <w:numPr>
          <w:ilvl w:val="0"/>
          <w:numId w:val="1"/>
        </w:numPr>
      </w:pPr>
      <w:r>
        <w:t>Mar</w:t>
      </w:r>
      <w:r w:rsidR="001C4AFB">
        <w:t>ch</w:t>
      </w:r>
      <w:r>
        <w:t xml:space="preserve"> 9</w:t>
      </w:r>
    </w:p>
    <w:p w14:paraId="7CBEC3DD" w14:textId="759C7E5E" w:rsidR="00B517DC" w:rsidRDefault="00B517DC" w:rsidP="00B517DC">
      <w:pPr>
        <w:pStyle w:val="ListParagraph"/>
        <w:numPr>
          <w:ilvl w:val="0"/>
          <w:numId w:val="1"/>
        </w:numPr>
      </w:pPr>
      <w:r>
        <w:t>Apr</w:t>
      </w:r>
      <w:r w:rsidR="001C4AFB">
        <w:t>il</w:t>
      </w:r>
      <w:r>
        <w:t xml:space="preserve"> 30</w:t>
      </w:r>
    </w:p>
    <w:p w14:paraId="2E024D79" w14:textId="68FB6F33" w:rsidR="00B517DC" w:rsidRDefault="00B517DC" w:rsidP="00B517DC">
      <w:r>
        <w:t>Members: 30</w:t>
      </w:r>
    </w:p>
    <w:p w14:paraId="5E0AB8E2" w14:textId="509E1A5D" w:rsidR="00B517DC" w:rsidRDefault="00B517DC" w:rsidP="00B517DC">
      <w:pPr>
        <w:pStyle w:val="ListParagraph"/>
        <w:numPr>
          <w:ilvl w:val="0"/>
          <w:numId w:val="1"/>
        </w:numPr>
      </w:pPr>
      <w:r>
        <w:t>17 voting</w:t>
      </w:r>
    </w:p>
    <w:p w14:paraId="58D0BD62" w14:textId="2A4B81BB" w:rsidR="00B517DC" w:rsidRDefault="00B517DC" w:rsidP="00B517DC">
      <w:pPr>
        <w:pStyle w:val="ListParagraph"/>
        <w:numPr>
          <w:ilvl w:val="0"/>
          <w:numId w:val="1"/>
        </w:numPr>
      </w:pPr>
      <w:r>
        <w:t>12 non-voting</w:t>
      </w:r>
    </w:p>
    <w:p w14:paraId="3897F829" w14:textId="5826FC01" w:rsidR="00B517DC" w:rsidRDefault="00B517DC" w:rsidP="00B517DC">
      <w:pPr>
        <w:pStyle w:val="ListParagraph"/>
        <w:numPr>
          <w:ilvl w:val="0"/>
          <w:numId w:val="1"/>
        </w:numPr>
      </w:pPr>
      <w:r>
        <w:t xml:space="preserve">Chair </w:t>
      </w:r>
      <w:r w:rsidR="001C4AFB">
        <w:t xml:space="preserve">OEM Chief </w:t>
      </w:r>
      <w:r>
        <w:t>Brett Compston</w:t>
      </w:r>
    </w:p>
    <w:p w14:paraId="0D327DA0" w14:textId="77777777" w:rsidR="001C4AFB" w:rsidRDefault="00B517DC" w:rsidP="00B517DC">
      <w:pPr>
        <w:pStyle w:val="ListParagraph"/>
        <w:numPr>
          <w:ilvl w:val="0"/>
          <w:numId w:val="1"/>
        </w:numPr>
      </w:pPr>
      <w:r>
        <w:t xml:space="preserve">Vice-Chair Cathy Reheis-Boyd </w:t>
      </w:r>
    </w:p>
    <w:p w14:paraId="7977C65F" w14:textId="695C18DB" w:rsidR="00B517DC" w:rsidRDefault="00B517DC" w:rsidP="001C4AFB">
      <w:pPr>
        <w:ind w:left="360"/>
      </w:pPr>
      <w:r>
        <w:t xml:space="preserve">Content: </w:t>
      </w:r>
    </w:p>
    <w:p w14:paraId="58A225B2" w14:textId="5858490E" w:rsidR="00B517DC" w:rsidRDefault="00B517DC" w:rsidP="00B517DC">
      <w:pPr>
        <w:pStyle w:val="ListParagraph"/>
        <w:numPr>
          <w:ilvl w:val="0"/>
          <w:numId w:val="1"/>
        </w:numPr>
      </w:pPr>
      <w:r>
        <w:t>2 closed sessions</w:t>
      </w:r>
    </w:p>
    <w:p w14:paraId="29421676" w14:textId="26E7E1B2" w:rsidR="00B517DC" w:rsidRDefault="00B517DC" w:rsidP="00B517DC">
      <w:pPr>
        <w:pStyle w:val="ListParagraph"/>
        <w:numPr>
          <w:ilvl w:val="1"/>
          <w:numId w:val="1"/>
        </w:numPr>
      </w:pPr>
      <w:r>
        <w:t>Presentation on Nv fuel environment &amp; system and related deficiencies in security</w:t>
      </w:r>
    </w:p>
    <w:p w14:paraId="721F4272" w14:textId="27FAC078" w:rsidR="00B517DC" w:rsidRDefault="00B517DC" w:rsidP="00B517DC">
      <w:pPr>
        <w:pStyle w:val="ListParagraph"/>
        <w:numPr>
          <w:ilvl w:val="1"/>
          <w:numId w:val="1"/>
        </w:numPr>
      </w:pPr>
      <w:r>
        <w:t>Industry partners briefings on current + future state of fuel environment specific to their company</w:t>
      </w:r>
    </w:p>
    <w:p w14:paraId="4737528E" w14:textId="43AB2DDC" w:rsidR="00B517DC" w:rsidRDefault="00B517DC" w:rsidP="00B517DC">
      <w:pPr>
        <w:pStyle w:val="ListParagraph"/>
        <w:numPr>
          <w:ilvl w:val="2"/>
          <w:numId w:val="1"/>
        </w:numPr>
      </w:pPr>
      <w:r>
        <w:t>Opportunities, risks, challenges</w:t>
      </w:r>
    </w:p>
    <w:p w14:paraId="5EC471DE" w14:textId="0E727716" w:rsidR="00B517DC" w:rsidRDefault="00B517DC" w:rsidP="00B517DC">
      <w:pPr>
        <w:pStyle w:val="ListParagraph"/>
        <w:numPr>
          <w:ilvl w:val="1"/>
          <w:numId w:val="1"/>
        </w:numPr>
      </w:pPr>
      <w:r>
        <w:t>Emergency management and homeland security concerns + threats + areas of consideration</w:t>
      </w:r>
    </w:p>
    <w:p w14:paraId="75ECB7F3" w14:textId="29F61E0C" w:rsidR="00B517DC" w:rsidRDefault="00B517DC" w:rsidP="00B517DC">
      <w:pPr>
        <w:pStyle w:val="ListParagraph"/>
        <w:numPr>
          <w:ilvl w:val="0"/>
          <w:numId w:val="1"/>
        </w:numPr>
      </w:pPr>
      <w:r>
        <w:t>Decision to update analysis 2026 -&gt; current -&gt; future</w:t>
      </w:r>
    </w:p>
    <w:p w14:paraId="09C85FA7" w14:textId="67607DF2" w:rsidR="00B517DC" w:rsidRDefault="00B517DC" w:rsidP="00B517DC">
      <w:pPr>
        <w:pStyle w:val="ListParagraph"/>
        <w:numPr>
          <w:ilvl w:val="1"/>
          <w:numId w:val="1"/>
        </w:numPr>
      </w:pPr>
      <w:r>
        <w:t>Confidential industry discussions</w:t>
      </w:r>
    </w:p>
    <w:p w14:paraId="73376ACE" w14:textId="6A33E6FB" w:rsidR="00B517DC" w:rsidRDefault="00B517DC" w:rsidP="00B517DC">
      <w:pPr>
        <w:pStyle w:val="ListParagraph"/>
        <w:numPr>
          <w:ilvl w:val="1"/>
          <w:numId w:val="1"/>
        </w:numPr>
      </w:pPr>
      <w:r>
        <w:t>Recommendations</w:t>
      </w:r>
    </w:p>
    <w:p w14:paraId="1EB3E5AA" w14:textId="5D3866DA" w:rsidR="00B517DC" w:rsidRDefault="00B517DC" w:rsidP="00B517DC">
      <w:pPr>
        <w:pStyle w:val="ListParagraph"/>
        <w:numPr>
          <w:ilvl w:val="1"/>
          <w:numId w:val="1"/>
        </w:numPr>
      </w:pPr>
      <w:r>
        <w:t xml:space="preserve">Concurrent with </w:t>
      </w:r>
      <w:r w:rsidR="001C4AFB">
        <w:t>public-facing</w:t>
      </w:r>
      <w:r>
        <w:t xml:space="preserve"> efforts</w:t>
      </w:r>
    </w:p>
    <w:p w14:paraId="6FE9ED40" w14:textId="57CEA9D0" w:rsidR="00B517DC" w:rsidRDefault="00B517DC" w:rsidP="00B517DC">
      <w:pPr>
        <w:pStyle w:val="ListParagraph"/>
        <w:numPr>
          <w:ilvl w:val="1"/>
          <w:numId w:val="1"/>
        </w:numPr>
      </w:pPr>
      <w:r>
        <w:t xml:space="preserve">Emphasis on what </w:t>
      </w:r>
      <w:r w:rsidR="001C4AFB">
        <w:t xml:space="preserve">the </w:t>
      </w:r>
      <w:r>
        <w:t>N</w:t>
      </w:r>
      <w:r w:rsidR="001C4AFB">
        <w:t>evada</w:t>
      </w:r>
      <w:r>
        <w:t xml:space="preserve"> government can do to help </w:t>
      </w:r>
      <w:r w:rsidR="001C4AFB">
        <w:t xml:space="preserve">the </w:t>
      </w:r>
      <w:r>
        <w:t>industry decide to invest in a more resilient NV fuel ecosystem</w:t>
      </w:r>
    </w:p>
    <w:p w14:paraId="36CEFE60" w14:textId="5424024E" w:rsidR="00B517DC" w:rsidRDefault="00B517DC" w:rsidP="00B517DC">
      <w:pPr>
        <w:pStyle w:val="ListParagraph"/>
        <w:numPr>
          <w:ilvl w:val="0"/>
          <w:numId w:val="1"/>
        </w:numPr>
      </w:pPr>
      <w:r>
        <w:t xml:space="preserve">Fuel </w:t>
      </w:r>
      <w:r w:rsidR="001C4AFB">
        <w:t>Regulation</w:t>
      </w:r>
      <w:r>
        <w:t xml:space="preserve"> Director Goicoechea</w:t>
      </w:r>
    </w:p>
    <w:p w14:paraId="27EB9247" w14:textId="7E4E8AC8" w:rsidR="00B517DC" w:rsidRDefault="00B517DC" w:rsidP="00B517DC">
      <w:pPr>
        <w:pStyle w:val="ListParagraph"/>
        <w:numPr>
          <w:ilvl w:val="0"/>
          <w:numId w:val="1"/>
        </w:numPr>
      </w:pPr>
      <w:r>
        <w:t xml:space="preserve">Industry- Friction points, barriers, impediments related to building fuel resiliency + redundancy, increasing capacities + storage, or investing in </w:t>
      </w:r>
      <w:r w:rsidR="001C4AFB">
        <w:t xml:space="preserve">the </w:t>
      </w:r>
      <w:r>
        <w:t>N</w:t>
      </w:r>
      <w:r w:rsidR="001C4AFB">
        <w:t xml:space="preserve">evada </w:t>
      </w:r>
      <w:r>
        <w:t xml:space="preserve">fuel </w:t>
      </w:r>
      <w:r w:rsidR="001C4AFB">
        <w:t>ecosystem</w:t>
      </w:r>
    </w:p>
    <w:p w14:paraId="58CF27C8" w14:textId="43D3B5EA" w:rsidR="00B517DC" w:rsidRDefault="00B517DC" w:rsidP="00B517DC">
      <w:pPr>
        <w:pStyle w:val="ListParagraph"/>
        <w:numPr>
          <w:ilvl w:val="0"/>
          <w:numId w:val="1"/>
        </w:numPr>
      </w:pPr>
      <w:r>
        <w:t>Fuel impacts on air quality + how attainment of EPA emissions standards can influence fuel options</w:t>
      </w:r>
    </w:p>
    <w:p w14:paraId="2E3D3742" w14:textId="53A578CD" w:rsidR="00B517DC" w:rsidRDefault="001C4AFB" w:rsidP="00B517DC">
      <w:pPr>
        <w:pStyle w:val="ListParagraph"/>
        <w:numPr>
          <w:ilvl w:val="0"/>
          <w:numId w:val="1"/>
        </w:numPr>
      </w:pPr>
      <w:r>
        <w:t>Long-term</w:t>
      </w:r>
      <w:r w:rsidR="00B517DC">
        <w:t xml:space="preserve"> strategic storage options – Sawtooth Caverns</w:t>
      </w:r>
    </w:p>
    <w:p w14:paraId="386808B8" w14:textId="154A4950" w:rsidR="00B517DC" w:rsidRDefault="00B517DC" w:rsidP="00B517DC">
      <w:pPr>
        <w:pStyle w:val="ListParagraph"/>
        <w:numPr>
          <w:ilvl w:val="0"/>
          <w:numId w:val="1"/>
        </w:numPr>
      </w:pPr>
      <w:r>
        <w:t>State energy security plan</w:t>
      </w:r>
    </w:p>
    <w:p w14:paraId="26490016" w14:textId="2214C164" w:rsidR="00B517DC" w:rsidRDefault="00B517DC" w:rsidP="00B517DC">
      <w:pPr>
        <w:pStyle w:val="ListParagraph"/>
        <w:numPr>
          <w:ilvl w:val="0"/>
          <w:numId w:val="1"/>
        </w:numPr>
      </w:pPr>
      <w:r>
        <w:t>Presidential energy emergency declaration</w:t>
      </w:r>
    </w:p>
    <w:p w14:paraId="6AACF99F" w14:textId="6D607B49" w:rsidR="00B517DC" w:rsidRPr="00B517DC" w:rsidRDefault="00B517DC" w:rsidP="00B517DC">
      <w:pPr>
        <w:pStyle w:val="ListParagraph"/>
        <w:numPr>
          <w:ilvl w:val="1"/>
          <w:numId w:val="1"/>
        </w:numPr>
      </w:pPr>
      <w:r>
        <w:t xml:space="preserve">Presidential </w:t>
      </w:r>
      <w:r w:rsidR="001C4AFB">
        <w:t>Memoranda Section</w:t>
      </w:r>
      <w:r>
        <w:t xml:space="preserve"> 303 Def</w:t>
      </w:r>
      <w:r w:rsidR="001C4AFB">
        <w:t xml:space="preserve">ense </w:t>
      </w:r>
      <w:r>
        <w:t>Protection Act</w:t>
      </w:r>
    </w:p>
    <w:sectPr w:rsidR="00B517DC" w:rsidRPr="00B517DC" w:rsidSect="001C4AF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F00D7"/>
    <w:multiLevelType w:val="hybridMultilevel"/>
    <w:tmpl w:val="9D3EC30E"/>
    <w:lvl w:ilvl="0" w:tplc="E09424B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3104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7DC"/>
    <w:rsid w:val="001C4AFB"/>
    <w:rsid w:val="00236BEF"/>
    <w:rsid w:val="007B2A45"/>
    <w:rsid w:val="009D41E9"/>
    <w:rsid w:val="00A572A3"/>
    <w:rsid w:val="00AD597E"/>
    <w:rsid w:val="00B517DC"/>
    <w:rsid w:val="00C412C2"/>
    <w:rsid w:val="00D11F84"/>
    <w:rsid w:val="00E93D50"/>
    <w:rsid w:val="00F0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91D68"/>
  <w15:chartTrackingRefBased/>
  <w15:docId w15:val="{0BE0790D-678D-4576-9F32-17D21D7DB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17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17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17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17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17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17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17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17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17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17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17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17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17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17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17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17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17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17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17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17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17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17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17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17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17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17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17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17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17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 Borst</dc:creator>
  <cp:keywords/>
  <dc:description/>
  <cp:lastModifiedBy>Gail E. Powell</cp:lastModifiedBy>
  <cp:revision>3</cp:revision>
  <dcterms:created xsi:type="dcterms:W3CDTF">2026-06-01T22:10:00Z</dcterms:created>
  <dcterms:modified xsi:type="dcterms:W3CDTF">2026-06-05T21:13:00Z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c5811142-3551-49be-9bbb-89fd4aac6df9</vt:lpwstr>
  </property>
</Properties>
</file>