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4187" w14:textId="43BBC9EE" w:rsidR="00577F9F" w:rsidRDefault="00C74806" w:rsidP="004716C2">
      <w:pPr>
        <w:spacing w:after="0"/>
        <w:jc w:val="center"/>
        <w:rPr>
          <w:b/>
          <w:bCs/>
          <w:sz w:val="44"/>
          <w:szCs w:val="44"/>
        </w:rPr>
      </w:pPr>
      <w:r w:rsidRPr="00C74806">
        <w:rPr>
          <w:b/>
          <w:bCs/>
          <w:sz w:val="44"/>
          <w:szCs w:val="44"/>
        </w:rPr>
        <w:t>Frequently Asked Questions</w:t>
      </w:r>
    </w:p>
    <w:p w14:paraId="76295788" w14:textId="77777777" w:rsidR="004716C2" w:rsidRPr="00C74806" w:rsidRDefault="004716C2" w:rsidP="004716C2">
      <w:pPr>
        <w:spacing w:after="0"/>
        <w:jc w:val="center"/>
        <w:rPr>
          <w:b/>
          <w:bCs/>
          <w:sz w:val="44"/>
          <w:szCs w:val="44"/>
        </w:rPr>
      </w:pPr>
    </w:p>
    <w:p w14:paraId="2F997565" w14:textId="77777777" w:rsidR="00C74806" w:rsidRPr="00C74806" w:rsidRDefault="00C74806" w:rsidP="004716C2">
      <w:pPr>
        <w:spacing w:after="0"/>
        <w:rPr>
          <w:b/>
          <w:bCs/>
          <w:sz w:val="28"/>
          <w:szCs w:val="28"/>
        </w:rPr>
      </w:pPr>
      <w:r w:rsidRPr="00C74806">
        <w:rPr>
          <w:b/>
          <w:bCs/>
          <w:sz w:val="28"/>
          <w:szCs w:val="28"/>
        </w:rPr>
        <w:t>Why isn’t a fuel refinery in Nevada a realistic option?</w:t>
      </w:r>
    </w:p>
    <w:p w14:paraId="120A56A6" w14:textId="3D28314E" w:rsidR="00C74806" w:rsidRDefault="00C74806" w:rsidP="004F63D1">
      <w:pPr>
        <w:spacing w:after="0"/>
        <w:jc w:val="both"/>
      </w:pPr>
      <w:r w:rsidRPr="00C74806">
        <w:t>A large fuel refinery in Nevada is not a realistic near-term solution. Nevada has very little crude oil available to extract. Crude oil would have to be brought in from outside the state, either through existing regional pipelines that are already constrained or through major new pipeline construction. Building a refinery would also require years of permitting, financing, environmental review, workforce development, water, power, transportation infrastructure, as well as long-term private-sector investment. For Nevada, the more practical near-term focus is improving fuel storage, supply diversity, pipeline capacity, rail and trucking options, and emergency fuel planning.</w:t>
      </w:r>
    </w:p>
    <w:p w14:paraId="5903F632" w14:textId="77777777" w:rsidR="00C74806" w:rsidRPr="00C74806" w:rsidRDefault="00C74806" w:rsidP="00C74806">
      <w:pPr>
        <w:spacing w:after="0"/>
      </w:pPr>
    </w:p>
    <w:p w14:paraId="31AAE410" w14:textId="77777777" w:rsidR="00C74806" w:rsidRPr="00C74806" w:rsidRDefault="00C74806" w:rsidP="00C74806">
      <w:pPr>
        <w:spacing w:after="0"/>
        <w:rPr>
          <w:b/>
          <w:bCs/>
          <w:sz w:val="28"/>
          <w:szCs w:val="28"/>
        </w:rPr>
      </w:pPr>
      <w:r w:rsidRPr="00C74806">
        <w:rPr>
          <w:b/>
          <w:bCs/>
          <w:sz w:val="28"/>
          <w:szCs w:val="28"/>
        </w:rPr>
        <w:t>What are the benefits to Nevada of the current Jones Act waiver?</w:t>
      </w:r>
    </w:p>
    <w:p w14:paraId="03FC17C7" w14:textId="77777777" w:rsidR="00C74806" w:rsidRDefault="00C74806" w:rsidP="004F63D1">
      <w:pPr>
        <w:spacing w:after="0"/>
        <w:jc w:val="both"/>
      </w:pPr>
      <w:r w:rsidRPr="00C74806">
        <w:t xml:space="preserve">Nevada is landlocked, so the Jones Act waiver does not permit the direct movement of fuel into Nevada. Its benefit is indirect but important: the waiver can make it easier to move crude oil and refined fuels by ship between U.S. ports, including to California, by allowing use of a larger pool of vessels than would normally not be allowed under the Jones Act. That matters to Nevada because Nevada’s fuel supply is closely tied to California refineries, marine terminals, and pipelines. If California can receive more replacement crude or refined fuel during a disruption, that may help reduce pressure on the regional fuel system that serves Nevada. The waiver is not a guarantee of lower prices, and recent reporting indicates its price impact may be limited, but it can provide added flexibility during a fuel-supply emergency. </w:t>
      </w:r>
    </w:p>
    <w:p w14:paraId="55378820" w14:textId="77777777" w:rsidR="00C74806" w:rsidRPr="00C74806" w:rsidRDefault="00C74806" w:rsidP="00C74806">
      <w:pPr>
        <w:spacing w:after="0"/>
        <w:rPr>
          <w:sz w:val="28"/>
          <w:szCs w:val="28"/>
        </w:rPr>
      </w:pPr>
    </w:p>
    <w:p w14:paraId="7928D839" w14:textId="77777777" w:rsidR="00C74806" w:rsidRPr="00C74806" w:rsidRDefault="00C74806" w:rsidP="00C74806">
      <w:pPr>
        <w:spacing w:after="0"/>
        <w:rPr>
          <w:b/>
          <w:bCs/>
          <w:sz w:val="28"/>
          <w:szCs w:val="28"/>
        </w:rPr>
      </w:pPr>
      <w:r w:rsidRPr="00C74806">
        <w:rPr>
          <w:b/>
          <w:bCs/>
          <w:sz w:val="28"/>
          <w:szCs w:val="28"/>
        </w:rPr>
        <w:t>Is Nevada running out of fuel?</w:t>
      </w:r>
    </w:p>
    <w:p w14:paraId="2EFC05FC" w14:textId="77777777" w:rsidR="00C74806" w:rsidRPr="00C74806" w:rsidRDefault="00C74806" w:rsidP="004F63D1">
      <w:pPr>
        <w:spacing w:after="0"/>
        <w:jc w:val="both"/>
      </w:pPr>
      <w:r w:rsidRPr="00C74806">
        <w:t xml:space="preserve">No. The Committee’s work does not mean Nevada is currently running out of fuel. It means Nevada is </w:t>
      </w:r>
      <w:proofErr w:type="gramStart"/>
      <w:r w:rsidRPr="00C74806">
        <w:t>planning ahead</w:t>
      </w:r>
      <w:proofErr w:type="gramEnd"/>
      <w:r w:rsidRPr="00C74806">
        <w:t xml:space="preserve"> because the state depends heavily on imported transportation fuel, limited storage, California refineries, and interstate pipelines. The public should not panic </w:t>
      </w:r>
      <w:proofErr w:type="gramStart"/>
      <w:r w:rsidRPr="00C74806">
        <w:t>buy;</w:t>
      </w:r>
      <w:proofErr w:type="gramEnd"/>
      <w:r w:rsidRPr="00C74806">
        <w:t xml:space="preserve"> overbuying can make a manageable situation worse.</w:t>
      </w:r>
    </w:p>
    <w:p w14:paraId="157E5104" w14:textId="77777777" w:rsidR="00C74806" w:rsidRPr="00C74806" w:rsidRDefault="00C74806" w:rsidP="00C74806">
      <w:pPr>
        <w:spacing w:after="0"/>
      </w:pPr>
    </w:p>
    <w:p w14:paraId="122F3EE6" w14:textId="4445F798" w:rsidR="00A057C3" w:rsidRPr="004F63D1" w:rsidRDefault="00C74806" w:rsidP="004F63D1">
      <w:pPr>
        <w:spacing w:after="0" w:line="240" w:lineRule="auto"/>
        <w:rPr>
          <w:b/>
          <w:bCs/>
          <w:sz w:val="28"/>
          <w:szCs w:val="28"/>
        </w:rPr>
      </w:pPr>
      <w:r w:rsidRPr="00C74806">
        <w:rPr>
          <w:b/>
          <w:bCs/>
          <w:sz w:val="28"/>
          <w:szCs w:val="28"/>
        </w:rPr>
        <w:t>Will this Committee lower gas prices?</w:t>
      </w:r>
    </w:p>
    <w:p w14:paraId="47DE8CEF" w14:textId="4DF0E8F2" w:rsidR="00A057C3" w:rsidRDefault="00A057C3" w:rsidP="004F63D1">
      <w:pPr>
        <w:spacing w:after="0" w:line="240" w:lineRule="auto"/>
        <w:jc w:val="both"/>
      </w:pPr>
      <w:r w:rsidRPr="00A057C3">
        <w:t>Not directly. The Committee cannot set fuel prices or control global oil markets. Gas prices are influenced by a variety of factors, including crude oil costs, taxes, refining and distribution expenses, and local supply and demand conditions.</w:t>
      </w:r>
      <w:r>
        <w:t xml:space="preserve"> </w:t>
      </w:r>
      <w:r w:rsidRPr="00A057C3">
        <w:t>The Committee's role is not to regulate prices at the pump, but rather to strengthen Nevada's fuel supply resiliency and reduce the state's vulnerability to disruptions that can contribute to price spikes. By exploring ways to improve fuel access and increase supply options, including potential access to fuel sources from other regions of the United States, Nevada may be better positioned to mitigate the impacts of future disruptions.</w:t>
      </w:r>
      <w:r w:rsidR="004F63D1">
        <w:t xml:space="preserve"> </w:t>
      </w:r>
      <w:r w:rsidRPr="00A057C3">
        <w:t>While improved fuel resiliency could help reduce the risk of severe price increases during emergencies or supply shortages, it does not guarantee lower fuel prices. The Committee's primary objective is to help ensure a more reliable, stable, and resilient fuel supply for Nevadans.</w:t>
      </w:r>
    </w:p>
    <w:p w14:paraId="1AA0EC0D" w14:textId="77777777" w:rsidR="00C74806" w:rsidRPr="00C74806" w:rsidRDefault="00C74806" w:rsidP="00C74806">
      <w:pPr>
        <w:spacing w:after="0"/>
      </w:pPr>
    </w:p>
    <w:p w14:paraId="2A8C79E1" w14:textId="77777777" w:rsidR="00C74806" w:rsidRPr="00C74806" w:rsidRDefault="00C74806" w:rsidP="00C74806">
      <w:pPr>
        <w:spacing w:after="0"/>
        <w:rPr>
          <w:b/>
          <w:bCs/>
          <w:sz w:val="28"/>
          <w:szCs w:val="28"/>
        </w:rPr>
      </w:pPr>
      <w:r w:rsidRPr="00C74806">
        <w:rPr>
          <w:b/>
          <w:bCs/>
          <w:sz w:val="28"/>
          <w:szCs w:val="28"/>
        </w:rPr>
        <w:t>Why are we talking so much about California regarding fuel in Nevada?</w:t>
      </w:r>
    </w:p>
    <w:p w14:paraId="6A2C6754" w14:textId="77777777" w:rsidR="00C74806" w:rsidRDefault="00C74806" w:rsidP="004716C2">
      <w:pPr>
        <w:spacing w:after="0"/>
        <w:jc w:val="both"/>
      </w:pPr>
      <w:r w:rsidRPr="00C74806">
        <w:t xml:space="preserve">Because Nevada’s current fuel system is closely tied to California’s refineries, terminals, and pipelines. Nevada receives </w:t>
      </w:r>
      <w:proofErr w:type="gramStart"/>
      <w:r w:rsidRPr="00C74806">
        <w:t>the vast majority of</w:t>
      </w:r>
      <w:proofErr w:type="gramEnd"/>
      <w:r w:rsidRPr="00C74806">
        <w:t xml:space="preserve"> its fuel shipments from California refiners and is likely to be affected by reduced regional supply as California refinery capacity declines. </w:t>
      </w:r>
    </w:p>
    <w:p w14:paraId="4485035E" w14:textId="77777777" w:rsidR="00C74806" w:rsidRPr="00C74806" w:rsidRDefault="00C74806" w:rsidP="00C74806">
      <w:pPr>
        <w:spacing w:after="0"/>
      </w:pPr>
    </w:p>
    <w:p w14:paraId="3DDEFEAC" w14:textId="77777777" w:rsidR="00C74806" w:rsidRPr="00C74806" w:rsidRDefault="00C74806" w:rsidP="00C74806">
      <w:pPr>
        <w:spacing w:after="0"/>
        <w:rPr>
          <w:b/>
          <w:bCs/>
          <w:sz w:val="28"/>
          <w:szCs w:val="28"/>
        </w:rPr>
      </w:pPr>
      <w:r w:rsidRPr="00C74806">
        <w:rPr>
          <w:b/>
          <w:bCs/>
          <w:sz w:val="28"/>
          <w:szCs w:val="28"/>
        </w:rPr>
        <w:t>Why does fuel resiliency matter for homeland security and emergency management in Nevada?</w:t>
      </w:r>
    </w:p>
    <w:p w14:paraId="2EDCD7F0" w14:textId="77777777" w:rsidR="00C74806" w:rsidRPr="00C74806" w:rsidRDefault="00C74806" w:rsidP="004716C2">
      <w:pPr>
        <w:spacing w:after="0"/>
        <w:jc w:val="both"/>
      </w:pPr>
      <w:r w:rsidRPr="00C74806">
        <w:t xml:space="preserve">Fuel keeps emergency services, hospitals, law enforcement, fire departments, airports, military operations, utilities, trucking, food delivery, schools, and critical infrastructure operating. </w:t>
      </w:r>
      <w:proofErr w:type="gramStart"/>
      <w:r w:rsidRPr="00C74806">
        <w:t>A fuel</w:t>
      </w:r>
      <w:proofErr w:type="gramEnd"/>
      <w:r w:rsidRPr="00C74806">
        <w:t xml:space="preserve"> disruption can quickly become a public safety issue, not just an inconvenience at the pump. </w:t>
      </w:r>
    </w:p>
    <w:p w14:paraId="6954E8A7" w14:textId="77777777" w:rsidR="00C74806" w:rsidRPr="00C74806" w:rsidRDefault="00C74806" w:rsidP="00C74806">
      <w:pPr>
        <w:spacing w:after="0"/>
      </w:pPr>
    </w:p>
    <w:p w14:paraId="796E4008" w14:textId="77777777" w:rsidR="00C74806" w:rsidRPr="00C74806" w:rsidRDefault="00C74806" w:rsidP="00C74806">
      <w:pPr>
        <w:spacing w:after="0"/>
        <w:rPr>
          <w:b/>
          <w:bCs/>
          <w:sz w:val="28"/>
          <w:szCs w:val="28"/>
        </w:rPr>
      </w:pPr>
      <w:r w:rsidRPr="00C74806">
        <w:rPr>
          <w:b/>
          <w:bCs/>
          <w:sz w:val="28"/>
          <w:szCs w:val="28"/>
        </w:rPr>
        <w:t>Will everything the Fuel Resiliency Committee does be public?</w:t>
      </w:r>
    </w:p>
    <w:p w14:paraId="159B6C4B" w14:textId="77777777" w:rsidR="00C74806" w:rsidRPr="00C74806" w:rsidRDefault="00C74806" w:rsidP="004716C2">
      <w:pPr>
        <w:spacing w:after="0"/>
        <w:jc w:val="both"/>
      </w:pPr>
      <w:r w:rsidRPr="00C74806">
        <w:t>Most Committee business will be public, and meetings are posted through the Nevada Office of Emergency Management. However, some discussions may involve sensitive fuel infrastructure, security risks, emergency response plans, or critical infrastructure vulnerabilities. Nevada law allows certain homeland security committees, including the FRC, to meet in closed session.</w:t>
      </w:r>
    </w:p>
    <w:p w14:paraId="0696369E" w14:textId="77777777" w:rsidR="00C74806" w:rsidRPr="00C74806" w:rsidRDefault="00C74806" w:rsidP="00C74806">
      <w:pPr>
        <w:spacing w:after="0"/>
      </w:pPr>
    </w:p>
    <w:p w14:paraId="4BB9F5CF" w14:textId="77777777" w:rsidR="00C74806" w:rsidRPr="00C74806" w:rsidRDefault="00C74806" w:rsidP="00C74806">
      <w:pPr>
        <w:spacing w:after="0"/>
        <w:rPr>
          <w:b/>
          <w:bCs/>
          <w:sz w:val="28"/>
          <w:szCs w:val="28"/>
        </w:rPr>
      </w:pPr>
      <w:r w:rsidRPr="00C74806">
        <w:rPr>
          <w:b/>
          <w:bCs/>
          <w:sz w:val="28"/>
          <w:szCs w:val="28"/>
        </w:rPr>
        <w:t>Will the Fuel Resiliency Committee produce actual fuel resiliency measures, and on what timeline?</w:t>
      </w:r>
    </w:p>
    <w:p w14:paraId="3817D8B2" w14:textId="77777777" w:rsidR="00C74806" w:rsidRPr="00C74806" w:rsidRDefault="00C74806" w:rsidP="004716C2">
      <w:pPr>
        <w:spacing w:after="0"/>
        <w:jc w:val="both"/>
      </w:pPr>
      <w:r w:rsidRPr="00C74806">
        <w:t xml:space="preserve">Yes. The Committee is expected to produce practical recommendations on fuel supply risks, storage, transportation capacity, emergency readiness, infrastructure options, permitting, financing, and policy actions. The current work schedule calls for draft report sections in September 2026 and a final report by October 30, 2026. </w:t>
      </w:r>
    </w:p>
    <w:p w14:paraId="05E0FDFC" w14:textId="77777777" w:rsidR="00C74806" w:rsidRPr="00C74806" w:rsidRDefault="00C74806" w:rsidP="00C74806">
      <w:pPr>
        <w:spacing w:after="0"/>
      </w:pPr>
    </w:p>
    <w:p w14:paraId="237C4D71" w14:textId="77777777" w:rsidR="00C74806" w:rsidRPr="00C74806" w:rsidRDefault="00C74806" w:rsidP="00C74806">
      <w:pPr>
        <w:spacing w:after="0"/>
        <w:rPr>
          <w:b/>
          <w:bCs/>
          <w:sz w:val="28"/>
          <w:szCs w:val="28"/>
        </w:rPr>
      </w:pPr>
      <w:r w:rsidRPr="00C74806">
        <w:rPr>
          <w:b/>
          <w:bCs/>
          <w:sz w:val="28"/>
          <w:szCs w:val="28"/>
        </w:rPr>
        <w:t>Is this Committee going to lower gas prices?</w:t>
      </w:r>
    </w:p>
    <w:p w14:paraId="72B3B7EC" w14:textId="77777777" w:rsidR="00C74806" w:rsidRPr="00C74806" w:rsidRDefault="00C74806" w:rsidP="004716C2">
      <w:pPr>
        <w:spacing w:after="0"/>
        <w:jc w:val="both"/>
      </w:pPr>
      <w:r w:rsidRPr="00C74806">
        <w:t>The Committee is not a gas-price control board. Its purpose is to make Nevada’s fuel system more reliable and less vulnerable. Better resiliency may help reduce the risk of severe price spikes during disruptions, but it will not guarantee lower prices at the pump.</w:t>
      </w:r>
    </w:p>
    <w:p w14:paraId="2DE4DFD8" w14:textId="77777777" w:rsidR="002A46B8" w:rsidRDefault="002A46B8"/>
    <w:sectPr w:rsidR="002A46B8" w:rsidSect="00A057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06"/>
    <w:rsid w:val="001418DA"/>
    <w:rsid w:val="001A108B"/>
    <w:rsid w:val="002A46B8"/>
    <w:rsid w:val="004716C2"/>
    <w:rsid w:val="004F63D1"/>
    <w:rsid w:val="00577F9F"/>
    <w:rsid w:val="007B2A45"/>
    <w:rsid w:val="00A057C3"/>
    <w:rsid w:val="00BF5187"/>
    <w:rsid w:val="00C7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2C3"/>
  <w15:chartTrackingRefBased/>
  <w15:docId w15:val="{6DF98059-29B1-454D-8EDC-F4FB88F6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C3"/>
  </w:style>
  <w:style w:type="paragraph" w:styleId="Heading1">
    <w:name w:val="heading 1"/>
    <w:basedOn w:val="Normal"/>
    <w:next w:val="Normal"/>
    <w:link w:val="Heading1Char"/>
    <w:uiPriority w:val="9"/>
    <w:qFormat/>
    <w:rsid w:val="00C74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806"/>
    <w:rPr>
      <w:rFonts w:eastAsiaTheme="majorEastAsia" w:cstheme="majorBidi"/>
      <w:color w:val="272727" w:themeColor="text1" w:themeTint="D8"/>
    </w:rPr>
  </w:style>
  <w:style w:type="paragraph" w:styleId="Title">
    <w:name w:val="Title"/>
    <w:basedOn w:val="Normal"/>
    <w:next w:val="Normal"/>
    <w:link w:val="TitleChar"/>
    <w:uiPriority w:val="10"/>
    <w:qFormat/>
    <w:rsid w:val="00C74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806"/>
    <w:pPr>
      <w:spacing w:before="160"/>
      <w:jc w:val="center"/>
    </w:pPr>
    <w:rPr>
      <w:i/>
      <w:iCs/>
      <w:color w:val="404040" w:themeColor="text1" w:themeTint="BF"/>
    </w:rPr>
  </w:style>
  <w:style w:type="character" w:customStyle="1" w:styleId="QuoteChar">
    <w:name w:val="Quote Char"/>
    <w:basedOn w:val="DefaultParagraphFont"/>
    <w:link w:val="Quote"/>
    <w:uiPriority w:val="29"/>
    <w:rsid w:val="00C74806"/>
    <w:rPr>
      <w:i/>
      <w:iCs/>
      <w:color w:val="404040" w:themeColor="text1" w:themeTint="BF"/>
    </w:rPr>
  </w:style>
  <w:style w:type="paragraph" w:styleId="ListParagraph">
    <w:name w:val="List Paragraph"/>
    <w:basedOn w:val="Normal"/>
    <w:uiPriority w:val="34"/>
    <w:qFormat/>
    <w:rsid w:val="00C74806"/>
    <w:pPr>
      <w:ind w:left="720"/>
      <w:contextualSpacing/>
    </w:pPr>
  </w:style>
  <w:style w:type="character" w:styleId="IntenseEmphasis">
    <w:name w:val="Intense Emphasis"/>
    <w:basedOn w:val="DefaultParagraphFont"/>
    <w:uiPriority w:val="21"/>
    <w:qFormat/>
    <w:rsid w:val="00C74806"/>
    <w:rPr>
      <w:i/>
      <w:iCs/>
      <w:color w:val="0F4761" w:themeColor="accent1" w:themeShade="BF"/>
    </w:rPr>
  </w:style>
  <w:style w:type="paragraph" w:styleId="IntenseQuote">
    <w:name w:val="Intense Quote"/>
    <w:basedOn w:val="Normal"/>
    <w:next w:val="Normal"/>
    <w:link w:val="IntenseQuoteChar"/>
    <w:uiPriority w:val="30"/>
    <w:qFormat/>
    <w:rsid w:val="00C74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806"/>
    <w:rPr>
      <w:i/>
      <w:iCs/>
      <w:color w:val="0F4761" w:themeColor="accent1" w:themeShade="BF"/>
    </w:rPr>
  </w:style>
  <w:style w:type="character" w:styleId="IntenseReference">
    <w:name w:val="Intense Reference"/>
    <w:basedOn w:val="DefaultParagraphFont"/>
    <w:uiPriority w:val="32"/>
    <w:qFormat/>
    <w:rsid w:val="00C748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E. Powell</dc:creator>
  <cp:keywords/>
  <dc:description/>
  <cp:lastModifiedBy>Gail E. Powell</cp:lastModifiedBy>
  <cp:revision>3</cp:revision>
  <dcterms:created xsi:type="dcterms:W3CDTF">2026-06-02T17:46:00Z</dcterms:created>
  <dcterms:modified xsi:type="dcterms:W3CDTF">2026-06-03T21:34:00Z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430c2222-a35c-4173-874f-c5b2b45d1eb5</vt:lpwstr>
  </property>
</Properties>
</file>