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8F6A1" w14:textId="77777777" w:rsidR="00356348" w:rsidRDefault="00356348" w:rsidP="00356348">
      <w:pPr>
        <w:pStyle w:val="BodyText"/>
        <w:spacing w:before="2"/>
        <w:rPr>
          <w:rFonts w:ascii="Times New Roman"/>
          <w:sz w:val="19"/>
        </w:rPr>
      </w:pPr>
    </w:p>
    <w:p w14:paraId="295A5329" w14:textId="77777777" w:rsidR="00356348" w:rsidRPr="000C1EB9" w:rsidRDefault="00356348" w:rsidP="00356348">
      <w:pPr>
        <w:spacing w:before="89"/>
        <w:ind w:left="2080"/>
        <w:rPr>
          <w:rFonts w:ascii="Arial"/>
          <w:b/>
          <w:sz w:val="32"/>
        </w:rPr>
      </w:pPr>
      <w:r w:rsidRPr="000C1EB9">
        <w:rPr>
          <w:noProof/>
        </w:rPr>
        <w:drawing>
          <wp:anchor distT="0" distB="0" distL="0" distR="0" simplePos="0" relativeHeight="251658240" behindDoc="0" locked="0" layoutInCell="1" allowOverlap="1" wp14:anchorId="54060E65" wp14:editId="076323D8">
            <wp:simplePos x="0" y="0"/>
            <wp:positionH relativeFrom="page">
              <wp:posOffset>654684</wp:posOffset>
            </wp:positionH>
            <wp:positionV relativeFrom="paragraph">
              <wp:posOffset>-127637</wp:posOffset>
            </wp:positionV>
            <wp:extent cx="1009648" cy="1009642"/>
            <wp:effectExtent l="0" t="0" r="0" b="0"/>
            <wp:wrapNone/>
            <wp:docPr id="1" name="image1.jpeg" descr="State of Nevada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009648" cy="1009642"/>
                    </a:xfrm>
                    <a:prstGeom prst="rect">
                      <a:avLst/>
                    </a:prstGeom>
                  </pic:spPr>
                </pic:pic>
              </a:graphicData>
            </a:graphic>
          </wp:anchor>
        </w:drawing>
      </w:r>
      <w:r w:rsidRPr="000C1EB9">
        <w:rPr>
          <w:rFonts w:ascii="Arial"/>
          <w:b/>
          <w:sz w:val="32"/>
        </w:rPr>
        <w:t>Meeting Minutes</w:t>
      </w:r>
    </w:p>
    <w:p w14:paraId="0935091D" w14:textId="0CBD36CC" w:rsidR="00356348" w:rsidRPr="000C1EB9" w:rsidRDefault="00356348" w:rsidP="00356348">
      <w:pPr>
        <w:spacing w:before="28"/>
        <w:ind w:left="2080"/>
        <w:rPr>
          <w:rFonts w:ascii="Arial"/>
          <w:b/>
          <w:sz w:val="32"/>
        </w:rPr>
      </w:pPr>
      <w:r w:rsidRPr="000C1EB9">
        <w:rPr>
          <w:rFonts w:ascii="Arial"/>
          <w:b/>
          <w:sz w:val="32"/>
        </w:rPr>
        <w:t xml:space="preserve">Nevada </w:t>
      </w:r>
      <w:r w:rsidR="00CE24A6" w:rsidRPr="000C1EB9">
        <w:rPr>
          <w:rFonts w:ascii="Arial"/>
          <w:b/>
          <w:sz w:val="32"/>
        </w:rPr>
        <w:t xml:space="preserve">Fuel </w:t>
      </w:r>
      <w:r w:rsidRPr="000C1EB9">
        <w:rPr>
          <w:rFonts w:ascii="Arial"/>
          <w:b/>
          <w:sz w:val="32"/>
        </w:rPr>
        <w:t>Resilienc</w:t>
      </w:r>
      <w:r w:rsidR="00CE24A6" w:rsidRPr="000C1EB9">
        <w:rPr>
          <w:rFonts w:ascii="Arial"/>
          <w:b/>
          <w:sz w:val="32"/>
        </w:rPr>
        <w:t>y</w:t>
      </w:r>
      <w:r w:rsidRPr="000C1EB9">
        <w:rPr>
          <w:rFonts w:ascii="Arial"/>
          <w:b/>
          <w:sz w:val="32"/>
        </w:rPr>
        <w:t xml:space="preserve"> Committee</w:t>
      </w:r>
    </w:p>
    <w:p w14:paraId="52AB605F" w14:textId="77777777" w:rsidR="00356348" w:rsidRPr="000C1EB9" w:rsidRDefault="00356348" w:rsidP="00356348">
      <w:pPr>
        <w:pStyle w:val="BodyText"/>
        <w:rPr>
          <w:rFonts w:ascii="Arial"/>
          <w:b/>
          <w:sz w:val="20"/>
        </w:rPr>
      </w:pPr>
    </w:p>
    <w:p w14:paraId="139CF741" w14:textId="77777777" w:rsidR="00356348" w:rsidRPr="000C1EB9" w:rsidRDefault="00356348" w:rsidP="00356348">
      <w:pPr>
        <w:pStyle w:val="BodyText"/>
        <w:rPr>
          <w:rFonts w:ascii="Arial"/>
          <w:b/>
          <w:sz w:val="20"/>
        </w:rPr>
      </w:pPr>
    </w:p>
    <w:p w14:paraId="07C62AD2" w14:textId="77777777" w:rsidR="00356348" w:rsidRPr="000C1EB9" w:rsidRDefault="00356348" w:rsidP="00356348">
      <w:pPr>
        <w:pStyle w:val="BodyText"/>
        <w:spacing w:before="11"/>
        <w:rPr>
          <w:rFonts w:ascii="Arial"/>
          <w:b/>
          <w:sz w:val="12"/>
        </w:rPr>
      </w:pPr>
    </w:p>
    <w:tbl>
      <w:tblPr>
        <w:tblW w:w="10161" w:type="dxa"/>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68"/>
        <w:gridCol w:w="910"/>
        <w:gridCol w:w="1755"/>
        <w:gridCol w:w="1023"/>
        <w:gridCol w:w="742"/>
        <w:gridCol w:w="2364"/>
        <w:gridCol w:w="799"/>
      </w:tblGrid>
      <w:tr w:rsidR="00356348" w:rsidRPr="000C1EB9" w14:paraId="66B4E0E5" w14:textId="77777777" w:rsidTr="15A75461">
        <w:trPr>
          <w:trHeight w:val="503"/>
        </w:trPr>
        <w:tc>
          <w:tcPr>
            <w:tcW w:w="3478" w:type="dxa"/>
            <w:gridSpan w:val="2"/>
            <w:vMerge w:val="restart"/>
          </w:tcPr>
          <w:p w14:paraId="5865623A" w14:textId="77777777" w:rsidR="00356348" w:rsidRPr="000C1EB9" w:rsidRDefault="00356348" w:rsidP="00BB3D90">
            <w:pPr>
              <w:pStyle w:val="TableParagraph"/>
              <w:spacing w:before="0"/>
              <w:rPr>
                <w:b/>
                <w:sz w:val="26"/>
              </w:rPr>
            </w:pPr>
          </w:p>
          <w:p w14:paraId="44761DCB" w14:textId="77777777" w:rsidR="00356348" w:rsidRPr="000C1EB9" w:rsidRDefault="00356348" w:rsidP="00BB3D90">
            <w:pPr>
              <w:pStyle w:val="TableParagraph"/>
              <w:spacing w:before="0"/>
              <w:rPr>
                <w:b/>
                <w:sz w:val="26"/>
              </w:rPr>
            </w:pPr>
          </w:p>
          <w:p w14:paraId="0261BC9B" w14:textId="77777777" w:rsidR="00356348" w:rsidRPr="000C1EB9" w:rsidRDefault="00356348" w:rsidP="00BB3D90">
            <w:pPr>
              <w:pStyle w:val="TableParagraph"/>
              <w:spacing w:before="0"/>
              <w:rPr>
                <w:b/>
                <w:sz w:val="26"/>
              </w:rPr>
            </w:pPr>
          </w:p>
          <w:p w14:paraId="7A8D4133" w14:textId="77777777" w:rsidR="00356348" w:rsidRPr="000C1EB9" w:rsidRDefault="00356348" w:rsidP="00BB3D90">
            <w:pPr>
              <w:pStyle w:val="TableParagraph"/>
              <w:spacing w:before="1"/>
              <w:ind w:left="1348"/>
              <w:rPr>
                <w:b/>
                <w:sz w:val="24"/>
              </w:rPr>
            </w:pPr>
            <w:r w:rsidRPr="000C1EB9">
              <w:rPr>
                <w:b/>
                <w:sz w:val="24"/>
              </w:rPr>
              <w:t>Attendance</w:t>
            </w:r>
          </w:p>
        </w:tc>
        <w:tc>
          <w:tcPr>
            <w:tcW w:w="1755" w:type="dxa"/>
          </w:tcPr>
          <w:p w14:paraId="180B38E5" w14:textId="77777777" w:rsidR="00356348" w:rsidRPr="000C1EB9" w:rsidRDefault="00356348" w:rsidP="00BB3D90">
            <w:pPr>
              <w:pStyle w:val="TableParagraph"/>
              <w:spacing w:before="54"/>
              <w:ind w:left="642"/>
              <w:rPr>
                <w:b/>
                <w:sz w:val="18"/>
              </w:rPr>
            </w:pPr>
            <w:r w:rsidRPr="000C1EB9">
              <w:rPr>
                <w:b/>
                <w:sz w:val="18"/>
              </w:rPr>
              <w:t>DATE</w:t>
            </w:r>
          </w:p>
        </w:tc>
        <w:tc>
          <w:tcPr>
            <w:tcW w:w="4928" w:type="dxa"/>
            <w:gridSpan w:val="4"/>
          </w:tcPr>
          <w:p w14:paraId="01925ADF" w14:textId="61077ECB" w:rsidR="00356348" w:rsidRPr="000C1EB9" w:rsidRDefault="00AE27FC" w:rsidP="00BB3D90">
            <w:pPr>
              <w:pStyle w:val="TableParagraph"/>
              <w:spacing w:before="54"/>
              <w:ind w:left="106"/>
              <w:rPr>
                <w:rFonts w:ascii="Calibri"/>
              </w:rPr>
            </w:pPr>
            <w:r>
              <w:rPr>
                <w:rFonts w:ascii="Calibri"/>
              </w:rPr>
              <w:t>Wedne</w:t>
            </w:r>
            <w:r w:rsidR="001466DC" w:rsidRPr="000C1EB9">
              <w:rPr>
                <w:rFonts w:ascii="Calibri"/>
              </w:rPr>
              <w:t>s</w:t>
            </w:r>
            <w:r w:rsidR="00E200E3" w:rsidRPr="000C1EB9">
              <w:rPr>
                <w:rFonts w:ascii="Calibri"/>
              </w:rPr>
              <w:t>day</w:t>
            </w:r>
            <w:r w:rsidR="00356348" w:rsidRPr="000C1EB9">
              <w:rPr>
                <w:rFonts w:ascii="Calibri"/>
              </w:rPr>
              <w:t xml:space="preserve">, </w:t>
            </w:r>
            <w:r>
              <w:rPr>
                <w:rFonts w:ascii="Calibri"/>
              </w:rPr>
              <w:t>June 24</w:t>
            </w:r>
            <w:r w:rsidR="00CE24A6" w:rsidRPr="000C1EB9">
              <w:rPr>
                <w:rFonts w:ascii="Calibri"/>
              </w:rPr>
              <w:t>, 2026</w:t>
            </w:r>
          </w:p>
        </w:tc>
      </w:tr>
      <w:tr w:rsidR="00356348" w:rsidRPr="000C1EB9" w14:paraId="53A256D4" w14:textId="77777777" w:rsidTr="15A75461">
        <w:trPr>
          <w:trHeight w:val="503"/>
        </w:trPr>
        <w:tc>
          <w:tcPr>
            <w:tcW w:w="3478" w:type="dxa"/>
            <w:gridSpan w:val="2"/>
            <w:vMerge/>
          </w:tcPr>
          <w:p w14:paraId="4424A0C3" w14:textId="77777777" w:rsidR="00356348" w:rsidRPr="000C1EB9" w:rsidRDefault="00356348" w:rsidP="00BB3D90">
            <w:pPr>
              <w:rPr>
                <w:sz w:val="2"/>
                <w:szCs w:val="2"/>
              </w:rPr>
            </w:pPr>
          </w:p>
        </w:tc>
        <w:tc>
          <w:tcPr>
            <w:tcW w:w="1755" w:type="dxa"/>
          </w:tcPr>
          <w:p w14:paraId="4C38298A" w14:textId="77777777" w:rsidR="00356348" w:rsidRPr="000C1EB9" w:rsidRDefault="00356348" w:rsidP="00BB3D90">
            <w:pPr>
              <w:pStyle w:val="TableParagraph"/>
              <w:spacing w:before="51"/>
              <w:ind w:left="642"/>
              <w:rPr>
                <w:b/>
                <w:sz w:val="18"/>
              </w:rPr>
            </w:pPr>
            <w:r w:rsidRPr="000C1EB9">
              <w:rPr>
                <w:b/>
                <w:sz w:val="18"/>
              </w:rPr>
              <w:t>TIME</w:t>
            </w:r>
          </w:p>
        </w:tc>
        <w:tc>
          <w:tcPr>
            <w:tcW w:w="4928" w:type="dxa"/>
            <w:gridSpan w:val="4"/>
          </w:tcPr>
          <w:p w14:paraId="219E5EAA" w14:textId="5899BD54" w:rsidR="00356348" w:rsidRPr="000C1EB9" w:rsidRDefault="00AE27FC" w:rsidP="00BB3D90">
            <w:pPr>
              <w:pStyle w:val="TableParagraph"/>
              <w:spacing w:before="52"/>
              <w:ind w:left="106"/>
              <w:rPr>
                <w:rFonts w:ascii="Calibri"/>
              </w:rPr>
            </w:pPr>
            <w:r>
              <w:rPr>
                <w:rFonts w:ascii="Calibri"/>
              </w:rPr>
              <w:t>10</w:t>
            </w:r>
            <w:r w:rsidR="00356348" w:rsidRPr="000C1EB9">
              <w:rPr>
                <w:rFonts w:ascii="Calibri"/>
              </w:rPr>
              <w:t>:00 AM</w:t>
            </w:r>
          </w:p>
        </w:tc>
      </w:tr>
      <w:tr w:rsidR="00356348" w:rsidRPr="000C1EB9" w14:paraId="1AFFC866" w14:textId="77777777" w:rsidTr="15A75461">
        <w:trPr>
          <w:trHeight w:val="501"/>
        </w:trPr>
        <w:tc>
          <w:tcPr>
            <w:tcW w:w="3478" w:type="dxa"/>
            <w:gridSpan w:val="2"/>
            <w:vMerge/>
          </w:tcPr>
          <w:p w14:paraId="15E9F044" w14:textId="77777777" w:rsidR="00356348" w:rsidRPr="000C1EB9" w:rsidRDefault="00356348" w:rsidP="00BB3D90">
            <w:pPr>
              <w:rPr>
                <w:sz w:val="2"/>
                <w:szCs w:val="2"/>
              </w:rPr>
            </w:pPr>
          </w:p>
        </w:tc>
        <w:tc>
          <w:tcPr>
            <w:tcW w:w="1755" w:type="dxa"/>
          </w:tcPr>
          <w:p w14:paraId="4AB30DBC" w14:textId="77777777" w:rsidR="00356348" w:rsidRPr="000C1EB9" w:rsidRDefault="00356348" w:rsidP="00BB3D90">
            <w:pPr>
              <w:pStyle w:val="TableParagraph"/>
              <w:spacing w:before="51"/>
              <w:ind w:left="642"/>
              <w:rPr>
                <w:b/>
                <w:sz w:val="18"/>
              </w:rPr>
            </w:pPr>
            <w:r w:rsidRPr="000C1EB9">
              <w:rPr>
                <w:b/>
                <w:sz w:val="18"/>
              </w:rPr>
              <w:t>METHOD</w:t>
            </w:r>
          </w:p>
        </w:tc>
        <w:tc>
          <w:tcPr>
            <w:tcW w:w="4928" w:type="dxa"/>
            <w:gridSpan w:val="4"/>
          </w:tcPr>
          <w:p w14:paraId="5222C581" w14:textId="77777777" w:rsidR="00356348" w:rsidRPr="000C1EB9" w:rsidRDefault="00356348" w:rsidP="00BB3D90">
            <w:pPr>
              <w:pStyle w:val="TableParagraph"/>
              <w:spacing w:before="52"/>
              <w:ind w:left="106"/>
              <w:rPr>
                <w:sz w:val="20"/>
              </w:rPr>
            </w:pPr>
            <w:r w:rsidRPr="000C1EB9">
              <w:rPr>
                <w:sz w:val="20"/>
              </w:rPr>
              <w:t>Zoom</w:t>
            </w:r>
          </w:p>
        </w:tc>
      </w:tr>
      <w:tr w:rsidR="00356348" w:rsidRPr="000C1EB9" w14:paraId="42A2D374" w14:textId="77777777" w:rsidTr="15A75461">
        <w:trPr>
          <w:trHeight w:val="503"/>
        </w:trPr>
        <w:tc>
          <w:tcPr>
            <w:tcW w:w="3478" w:type="dxa"/>
            <w:gridSpan w:val="2"/>
            <w:vMerge/>
          </w:tcPr>
          <w:p w14:paraId="61B79F0F" w14:textId="77777777" w:rsidR="00356348" w:rsidRPr="000C1EB9" w:rsidRDefault="00356348" w:rsidP="00BB3D90">
            <w:pPr>
              <w:rPr>
                <w:sz w:val="2"/>
                <w:szCs w:val="2"/>
              </w:rPr>
            </w:pPr>
          </w:p>
        </w:tc>
        <w:tc>
          <w:tcPr>
            <w:tcW w:w="1755" w:type="dxa"/>
          </w:tcPr>
          <w:p w14:paraId="5C5DF084" w14:textId="77777777" w:rsidR="00356348" w:rsidRPr="000C1EB9" w:rsidRDefault="00356348" w:rsidP="00BB3D90">
            <w:pPr>
              <w:pStyle w:val="TableParagraph"/>
              <w:spacing w:before="54"/>
              <w:ind w:left="642"/>
              <w:rPr>
                <w:b/>
                <w:sz w:val="18"/>
              </w:rPr>
            </w:pPr>
            <w:r w:rsidRPr="000C1EB9">
              <w:rPr>
                <w:b/>
                <w:sz w:val="18"/>
              </w:rPr>
              <w:t>RECORDER</w:t>
            </w:r>
          </w:p>
        </w:tc>
        <w:tc>
          <w:tcPr>
            <w:tcW w:w="4928" w:type="dxa"/>
            <w:gridSpan w:val="4"/>
          </w:tcPr>
          <w:p w14:paraId="1AE0F1A4" w14:textId="1895C1CC" w:rsidR="00356348" w:rsidRPr="000C1EB9" w:rsidRDefault="00E200E3" w:rsidP="00BB3D90">
            <w:pPr>
              <w:pStyle w:val="TableParagraph"/>
              <w:spacing w:before="54"/>
              <w:ind w:left="106"/>
              <w:rPr>
                <w:sz w:val="20"/>
              </w:rPr>
            </w:pPr>
            <w:r w:rsidRPr="000C1EB9">
              <w:rPr>
                <w:sz w:val="20"/>
              </w:rPr>
              <w:t>Loren Borst</w:t>
            </w:r>
          </w:p>
        </w:tc>
      </w:tr>
      <w:tr w:rsidR="00356348" w:rsidRPr="000C1EB9" w14:paraId="687A12BD" w14:textId="77777777" w:rsidTr="00C24A40">
        <w:trPr>
          <w:trHeight w:val="305"/>
        </w:trPr>
        <w:tc>
          <w:tcPr>
            <w:tcW w:w="10161" w:type="dxa"/>
            <w:gridSpan w:val="7"/>
            <w:shd w:val="clear" w:color="auto" w:fill="DBE4F0"/>
          </w:tcPr>
          <w:p w14:paraId="7B96EFCA" w14:textId="77777777" w:rsidR="00356348" w:rsidRPr="000C1EB9" w:rsidRDefault="00356348" w:rsidP="00BB3D90">
            <w:pPr>
              <w:pStyle w:val="TableParagraph"/>
              <w:ind w:left="3426" w:right="3410"/>
              <w:jc w:val="center"/>
              <w:rPr>
                <w:b/>
                <w:sz w:val="16"/>
              </w:rPr>
            </w:pPr>
            <w:r w:rsidRPr="000C1EB9">
              <w:rPr>
                <w:b/>
                <w:sz w:val="16"/>
              </w:rPr>
              <w:t>Appointed Voting Member Attendance</w:t>
            </w:r>
          </w:p>
        </w:tc>
      </w:tr>
      <w:tr w:rsidR="00356348" w:rsidRPr="000C1EB9" w14:paraId="63683F83" w14:textId="77777777" w:rsidTr="15A75461">
        <w:trPr>
          <w:trHeight w:val="321"/>
        </w:trPr>
        <w:tc>
          <w:tcPr>
            <w:tcW w:w="2568" w:type="dxa"/>
            <w:shd w:val="clear" w:color="auto" w:fill="F1F1F1"/>
          </w:tcPr>
          <w:p w14:paraId="2E2DCE54" w14:textId="77777777" w:rsidR="00356348" w:rsidRPr="000C1EB9" w:rsidRDefault="00356348" w:rsidP="00BB3D90">
            <w:pPr>
              <w:pStyle w:val="TableParagraph"/>
              <w:ind w:left="1077"/>
              <w:rPr>
                <w:b/>
                <w:sz w:val="14"/>
              </w:rPr>
            </w:pPr>
            <w:r w:rsidRPr="000C1EB9">
              <w:rPr>
                <w:b/>
                <w:sz w:val="14"/>
              </w:rPr>
              <w:t>Member Name</w:t>
            </w:r>
          </w:p>
        </w:tc>
        <w:tc>
          <w:tcPr>
            <w:tcW w:w="910" w:type="dxa"/>
            <w:shd w:val="clear" w:color="auto" w:fill="F1F1F1"/>
          </w:tcPr>
          <w:p w14:paraId="2E51350C" w14:textId="77777777" w:rsidR="00356348" w:rsidRPr="000C1EB9" w:rsidRDefault="00356348" w:rsidP="00BB3D90">
            <w:pPr>
              <w:pStyle w:val="TableParagraph"/>
              <w:ind w:left="306"/>
              <w:rPr>
                <w:b/>
                <w:sz w:val="14"/>
              </w:rPr>
            </w:pPr>
            <w:r w:rsidRPr="000C1EB9">
              <w:rPr>
                <w:b/>
                <w:sz w:val="14"/>
              </w:rPr>
              <w:t>Present</w:t>
            </w:r>
          </w:p>
        </w:tc>
        <w:tc>
          <w:tcPr>
            <w:tcW w:w="2778" w:type="dxa"/>
            <w:gridSpan w:val="2"/>
            <w:shd w:val="clear" w:color="auto" w:fill="F1F1F1"/>
          </w:tcPr>
          <w:p w14:paraId="7C6CE09A" w14:textId="77777777" w:rsidR="00356348" w:rsidRPr="000C1EB9" w:rsidRDefault="00356348" w:rsidP="00BB3D90">
            <w:pPr>
              <w:pStyle w:val="TableParagraph"/>
              <w:ind w:left="642"/>
              <w:rPr>
                <w:b/>
                <w:sz w:val="14"/>
              </w:rPr>
            </w:pPr>
            <w:r w:rsidRPr="000C1EB9">
              <w:rPr>
                <w:b/>
                <w:sz w:val="14"/>
              </w:rPr>
              <w:t>Member Name</w:t>
            </w:r>
          </w:p>
        </w:tc>
        <w:tc>
          <w:tcPr>
            <w:tcW w:w="742" w:type="dxa"/>
            <w:shd w:val="clear" w:color="auto" w:fill="F1F1F1"/>
          </w:tcPr>
          <w:p w14:paraId="77F16C94" w14:textId="77777777" w:rsidR="00356348" w:rsidRPr="000C1EB9" w:rsidRDefault="00356348" w:rsidP="00BB3D90">
            <w:pPr>
              <w:pStyle w:val="TableParagraph"/>
              <w:ind w:left="130"/>
              <w:rPr>
                <w:b/>
                <w:sz w:val="14"/>
              </w:rPr>
            </w:pPr>
            <w:r w:rsidRPr="000C1EB9">
              <w:rPr>
                <w:b/>
                <w:sz w:val="14"/>
              </w:rPr>
              <w:t>Present</w:t>
            </w:r>
          </w:p>
        </w:tc>
        <w:tc>
          <w:tcPr>
            <w:tcW w:w="2364" w:type="dxa"/>
            <w:shd w:val="clear" w:color="auto" w:fill="F1F1F1"/>
          </w:tcPr>
          <w:p w14:paraId="03DF54B1" w14:textId="77777777" w:rsidR="00356348" w:rsidRPr="000C1EB9" w:rsidRDefault="00356348" w:rsidP="00BB3D90">
            <w:pPr>
              <w:pStyle w:val="TableParagraph"/>
              <w:ind w:left="641"/>
              <w:rPr>
                <w:b/>
                <w:sz w:val="14"/>
              </w:rPr>
            </w:pPr>
            <w:r w:rsidRPr="000C1EB9">
              <w:rPr>
                <w:b/>
                <w:sz w:val="14"/>
              </w:rPr>
              <w:t>Member Name</w:t>
            </w:r>
          </w:p>
        </w:tc>
        <w:tc>
          <w:tcPr>
            <w:tcW w:w="799" w:type="dxa"/>
            <w:shd w:val="clear" w:color="auto" w:fill="F1F1F1"/>
          </w:tcPr>
          <w:p w14:paraId="29C0C592" w14:textId="486421C1" w:rsidR="00356348" w:rsidRPr="000C1EB9" w:rsidRDefault="00356348" w:rsidP="00BB3D90">
            <w:pPr>
              <w:pStyle w:val="TableParagraph"/>
              <w:ind w:left="118" w:right="54"/>
              <w:jc w:val="center"/>
              <w:rPr>
                <w:b/>
                <w:sz w:val="14"/>
              </w:rPr>
            </w:pPr>
            <w:r w:rsidRPr="000C1EB9">
              <w:rPr>
                <w:b/>
                <w:sz w:val="14"/>
              </w:rPr>
              <w:t>Present</w:t>
            </w:r>
          </w:p>
        </w:tc>
      </w:tr>
      <w:tr w:rsidR="00CE24A6" w:rsidRPr="000C1EB9" w14:paraId="4951416C" w14:textId="77777777" w:rsidTr="15A75461">
        <w:trPr>
          <w:trHeight w:val="347"/>
        </w:trPr>
        <w:tc>
          <w:tcPr>
            <w:tcW w:w="2568" w:type="dxa"/>
          </w:tcPr>
          <w:p w14:paraId="31597DC0" w14:textId="6050CFA8" w:rsidR="00CE24A6" w:rsidRPr="000C1EB9" w:rsidRDefault="00CE24A6" w:rsidP="00CE24A6">
            <w:pPr>
              <w:pStyle w:val="TableParagraph"/>
              <w:ind w:left="107"/>
              <w:rPr>
                <w:sz w:val="16"/>
              </w:rPr>
            </w:pPr>
            <w:r w:rsidRPr="000C1EB9">
              <w:rPr>
                <w:sz w:val="16"/>
              </w:rPr>
              <w:t>Brett Compston</w:t>
            </w:r>
          </w:p>
        </w:tc>
        <w:tc>
          <w:tcPr>
            <w:tcW w:w="910" w:type="dxa"/>
          </w:tcPr>
          <w:p w14:paraId="5139FD93" w14:textId="57070A0F" w:rsidR="00CE24A6" w:rsidRPr="000C1EB9" w:rsidRDefault="00CD5754" w:rsidP="00CE24A6">
            <w:pPr>
              <w:pStyle w:val="TableParagraph"/>
              <w:ind w:left="90"/>
              <w:jc w:val="center"/>
              <w:rPr>
                <w:sz w:val="16"/>
              </w:rPr>
            </w:pPr>
            <w:r>
              <w:rPr>
                <w:sz w:val="16"/>
              </w:rPr>
              <w:t>X</w:t>
            </w:r>
          </w:p>
        </w:tc>
        <w:tc>
          <w:tcPr>
            <w:tcW w:w="2778" w:type="dxa"/>
            <w:gridSpan w:val="2"/>
          </w:tcPr>
          <w:p w14:paraId="38C1CD8A" w14:textId="60785EC3" w:rsidR="00CE24A6" w:rsidRPr="000C1EB9" w:rsidRDefault="00CE24A6" w:rsidP="00CE24A6">
            <w:pPr>
              <w:pStyle w:val="TableParagraph"/>
              <w:ind w:left="116"/>
              <w:rPr>
                <w:sz w:val="16"/>
              </w:rPr>
            </w:pPr>
            <w:r w:rsidRPr="000C1EB9">
              <w:rPr>
                <w:sz w:val="16"/>
              </w:rPr>
              <w:t>Dr. Kristopher Sanchez</w:t>
            </w:r>
          </w:p>
        </w:tc>
        <w:tc>
          <w:tcPr>
            <w:tcW w:w="742" w:type="dxa"/>
          </w:tcPr>
          <w:p w14:paraId="7DF6F880" w14:textId="4164931E" w:rsidR="00CE24A6" w:rsidRPr="000C1EB9" w:rsidRDefault="00CD5754" w:rsidP="00CE24A6">
            <w:pPr>
              <w:pStyle w:val="TableParagraph"/>
              <w:ind w:left="90"/>
              <w:jc w:val="center"/>
              <w:rPr>
                <w:sz w:val="16"/>
              </w:rPr>
            </w:pPr>
            <w:r>
              <w:rPr>
                <w:sz w:val="16"/>
              </w:rPr>
              <w:t>ABS</w:t>
            </w:r>
          </w:p>
        </w:tc>
        <w:tc>
          <w:tcPr>
            <w:tcW w:w="2364" w:type="dxa"/>
          </w:tcPr>
          <w:p w14:paraId="06A850BF" w14:textId="50B5BE85" w:rsidR="00CE24A6" w:rsidRPr="000C1EB9" w:rsidRDefault="00B40FED" w:rsidP="00CE24A6">
            <w:pPr>
              <w:pStyle w:val="TableParagraph"/>
              <w:ind w:left="105"/>
              <w:rPr>
                <w:sz w:val="16"/>
              </w:rPr>
            </w:pPr>
            <w:r w:rsidRPr="000C1EB9">
              <w:rPr>
                <w:sz w:val="16"/>
              </w:rPr>
              <w:t>Marilyn Kirkpatrick</w:t>
            </w:r>
          </w:p>
        </w:tc>
        <w:tc>
          <w:tcPr>
            <w:tcW w:w="799" w:type="dxa"/>
          </w:tcPr>
          <w:p w14:paraId="022E67D0" w14:textId="0C250CD4" w:rsidR="00CE24A6" w:rsidRPr="000C1EB9" w:rsidRDefault="00CD5754" w:rsidP="00CE24A6">
            <w:pPr>
              <w:pStyle w:val="TableParagraph"/>
              <w:ind w:left="48"/>
              <w:jc w:val="center"/>
              <w:rPr>
                <w:sz w:val="16"/>
              </w:rPr>
            </w:pPr>
            <w:r>
              <w:rPr>
                <w:sz w:val="16"/>
              </w:rPr>
              <w:t>X</w:t>
            </w:r>
          </w:p>
        </w:tc>
      </w:tr>
      <w:tr w:rsidR="00CE24A6" w:rsidRPr="000C1EB9" w14:paraId="2D0BE459" w14:textId="77777777" w:rsidTr="15A75461">
        <w:trPr>
          <w:trHeight w:val="278"/>
        </w:trPr>
        <w:tc>
          <w:tcPr>
            <w:tcW w:w="2568" w:type="dxa"/>
          </w:tcPr>
          <w:p w14:paraId="4D47A22E" w14:textId="627C21F5" w:rsidR="00CE24A6" w:rsidRPr="000C1EB9" w:rsidRDefault="00CE24A6" w:rsidP="00CE24A6">
            <w:pPr>
              <w:pStyle w:val="TableParagraph"/>
              <w:ind w:left="107"/>
              <w:rPr>
                <w:sz w:val="16"/>
              </w:rPr>
            </w:pPr>
            <w:r w:rsidRPr="000C1EB9">
              <w:rPr>
                <w:sz w:val="16"/>
              </w:rPr>
              <w:t>Cathy Reheis-Boyd</w:t>
            </w:r>
          </w:p>
        </w:tc>
        <w:tc>
          <w:tcPr>
            <w:tcW w:w="910" w:type="dxa"/>
          </w:tcPr>
          <w:p w14:paraId="5025964D" w14:textId="0265A660" w:rsidR="00CE24A6" w:rsidRPr="000C1EB9" w:rsidRDefault="00CD5754" w:rsidP="00CE24A6">
            <w:pPr>
              <w:pStyle w:val="TableParagraph"/>
              <w:ind w:left="90"/>
              <w:jc w:val="center"/>
              <w:rPr>
                <w:sz w:val="16"/>
                <w:szCs w:val="16"/>
              </w:rPr>
            </w:pPr>
            <w:r>
              <w:rPr>
                <w:sz w:val="16"/>
              </w:rPr>
              <w:t>X</w:t>
            </w:r>
          </w:p>
        </w:tc>
        <w:tc>
          <w:tcPr>
            <w:tcW w:w="2778" w:type="dxa"/>
            <w:gridSpan w:val="2"/>
          </w:tcPr>
          <w:p w14:paraId="4D03EEC6" w14:textId="04D84366" w:rsidR="00CE24A6" w:rsidRPr="000C1EB9" w:rsidRDefault="00CE24A6" w:rsidP="00CE24A6">
            <w:pPr>
              <w:pStyle w:val="TableParagraph"/>
              <w:ind w:left="116"/>
              <w:rPr>
                <w:sz w:val="16"/>
              </w:rPr>
            </w:pPr>
            <w:r w:rsidRPr="000C1EB9">
              <w:rPr>
                <w:sz w:val="16"/>
              </w:rPr>
              <w:t>Nathan P. Bouvet</w:t>
            </w:r>
          </w:p>
        </w:tc>
        <w:tc>
          <w:tcPr>
            <w:tcW w:w="742" w:type="dxa"/>
          </w:tcPr>
          <w:p w14:paraId="2AEC03DD" w14:textId="48E86D64" w:rsidR="00CE24A6" w:rsidRPr="000C1EB9" w:rsidRDefault="00CD5754" w:rsidP="00CE24A6">
            <w:pPr>
              <w:pStyle w:val="TableParagraph"/>
              <w:ind w:left="90"/>
              <w:jc w:val="center"/>
              <w:rPr>
                <w:sz w:val="16"/>
              </w:rPr>
            </w:pPr>
            <w:r>
              <w:rPr>
                <w:sz w:val="16"/>
              </w:rPr>
              <w:t>X</w:t>
            </w:r>
          </w:p>
        </w:tc>
        <w:tc>
          <w:tcPr>
            <w:tcW w:w="2364" w:type="dxa"/>
          </w:tcPr>
          <w:p w14:paraId="3B5CF846" w14:textId="75B32086" w:rsidR="00CE24A6" w:rsidRPr="000C1EB9" w:rsidRDefault="00CE24A6" w:rsidP="00CE24A6">
            <w:pPr>
              <w:pStyle w:val="TableParagraph"/>
              <w:ind w:left="105"/>
              <w:rPr>
                <w:sz w:val="16"/>
              </w:rPr>
            </w:pPr>
            <w:r w:rsidRPr="000C1EB9">
              <w:rPr>
                <w:sz w:val="16"/>
              </w:rPr>
              <w:t>Lindsay Anderson</w:t>
            </w:r>
          </w:p>
        </w:tc>
        <w:tc>
          <w:tcPr>
            <w:tcW w:w="799" w:type="dxa"/>
          </w:tcPr>
          <w:p w14:paraId="78AD57BD" w14:textId="540D86E7" w:rsidR="00CE24A6" w:rsidRPr="000C1EB9" w:rsidRDefault="00CD5754" w:rsidP="00CE24A6">
            <w:pPr>
              <w:pStyle w:val="TableParagraph"/>
              <w:ind w:left="48"/>
              <w:jc w:val="center"/>
              <w:rPr>
                <w:sz w:val="16"/>
              </w:rPr>
            </w:pPr>
            <w:r>
              <w:rPr>
                <w:sz w:val="16"/>
              </w:rPr>
              <w:t>X</w:t>
            </w:r>
          </w:p>
        </w:tc>
      </w:tr>
      <w:tr w:rsidR="00CE24A6" w:rsidRPr="000C1EB9" w14:paraId="510B1A4D" w14:textId="77777777" w:rsidTr="00934660">
        <w:trPr>
          <w:trHeight w:val="347"/>
        </w:trPr>
        <w:tc>
          <w:tcPr>
            <w:tcW w:w="2568" w:type="dxa"/>
          </w:tcPr>
          <w:p w14:paraId="3C43F962" w14:textId="52F53581" w:rsidR="00CE24A6" w:rsidRPr="000C1EB9" w:rsidRDefault="00CE24A6" w:rsidP="00CE24A6">
            <w:pPr>
              <w:pStyle w:val="TableParagraph"/>
              <w:ind w:left="107"/>
              <w:rPr>
                <w:sz w:val="16"/>
              </w:rPr>
            </w:pPr>
            <w:r w:rsidRPr="000C1EB9">
              <w:rPr>
                <w:sz w:val="16"/>
              </w:rPr>
              <w:t>Jae Pullen</w:t>
            </w:r>
          </w:p>
        </w:tc>
        <w:tc>
          <w:tcPr>
            <w:tcW w:w="910" w:type="dxa"/>
          </w:tcPr>
          <w:p w14:paraId="16C2F048" w14:textId="1228150B" w:rsidR="00CE24A6" w:rsidRPr="000C1EB9" w:rsidRDefault="00CD5754" w:rsidP="00CE24A6">
            <w:pPr>
              <w:pStyle w:val="TableParagraph"/>
              <w:spacing w:before="52"/>
              <w:ind w:left="97"/>
              <w:jc w:val="center"/>
              <w:rPr>
                <w:rFonts w:ascii="Calibri"/>
              </w:rPr>
            </w:pPr>
            <w:r>
              <w:rPr>
                <w:sz w:val="16"/>
              </w:rPr>
              <w:t>X</w:t>
            </w:r>
          </w:p>
        </w:tc>
        <w:tc>
          <w:tcPr>
            <w:tcW w:w="2778" w:type="dxa"/>
            <w:gridSpan w:val="2"/>
          </w:tcPr>
          <w:p w14:paraId="4F88BF2A" w14:textId="6BB9825E" w:rsidR="00CE24A6" w:rsidRPr="000C1EB9" w:rsidRDefault="00CE24A6" w:rsidP="00CE24A6">
            <w:pPr>
              <w:pStyle w:val="TableParagraph"/>
              <w:ind w:left="116"/>
              <w:rPr>
                <w:sz w:val="16"/>
              </w:rPr>
            </w:pPr>
            <w:r w:rsidRPr="000C1EB9">
              <w:rPr>
                <w:sz w:val="16"/>
              </w:rPr>
              <w:t>J.J. Goicoechea</w:t>
            </w:r>
          </w:p>
        </w:tc>
        <w:tc>
          <w:tcPr>
            <w:tcW w:w="742" w:type="dxa"/>
          </w:tcPr>
          <w:p w14:paraId="4C1A9343" w14:textId="2AB1DD73" w:rsidR="00CE24A6" w:rsidRPr="000C1EB9" w:rsidRDefault="00CD5754" w:rsidP="00CE24A6">
            <w:pPr>
              <w:pStyle w:val="TableParagraph"/>
              <w:ind w:left="90"/>
              <w:jc w:val="center"/>
              <w:rPr>
                <w:sz w:val="16"/>
              </w:rPr>
            </w:pPr>
            <w:r>
              <w:rPr>
                <w:sz w:val="16"/>
              </w:rPr>
              <w:t>X</w:t>
            </w:r>
          </w:p>
        </w:tc>
        <w:tc>
          <w:tcPr>
            <w:tcW w:w="2364" w:type="dxa"/>
          </w:tcPr>
          <w:p w14:paraId="3290457C" w14:textId="3550D37A" w:rsidR="00CE24A6" w:rsidRPr="000C1EB9" w:rsidRDefault="00934660" w:rsidP="00CE24A6">
            <w:pPr>
              <w:pStyle w:val="TableParagraph"/>
              <w:ind w:left="105"/>
              <w:rPr>
                <w:sz w:val="16"/>
              </w:rPr>
            </w:pPr>
            <w:r w:rsidRPr="000C1EB9">
              <w:rPr>
                <w:sz w:val="16"/>
              </w:rPr>
              <w:t>Assemblyman Bert Gurr</w:t>
            </w:r>
          </w:p>
        </w:tc>
        <w:tc>
          <w:tcPr>
            <w:tcW w:w="799" w:type="dxa"/>
          </w:tcPr>
          <w:p w14:paraId="63C67F36" w14:textId="3859B1CA" w:rsidR="00CE24A6" w:rsidRPr="000C1EB9" w:rsidRDefault="00CD5754" w:rsidP="00934660">
            <w:pPr>
              <w:pStyle w:val="TableParagraph"/>
              <w:ind w:left="48"/>
              <w:jc w:val="center"/>
              <w:rPr>
                <w:sz w:val="16"/>
              </w:rPr>
            </w:pPr>
            <w:r>
              <w:rPr>
                <w:sz w:val="16"/>
              </w:rPr>
              <w:t>ABS</w:t>
            </w:r>
          </w:p>
        </w:tc>
      </w:tr>
      <w:tr w:rsidR="00CE24A6" w:rsidRPr="000C1EB9" w14:paraId="2FB60FE6" w14:textId="77777777" w:rsidTr="001466DC">
        <w:trPr>
          <w:trHeight w:val="280"/>
        </w:trPr>
        <w:tc>
          <w:tcPr>
            <w:tcW w:w="2568" w:type="dxa"/>
          </w:tcPr>
          <w:p w14:paraId="31FCD417" w14:textId="415CD4EC" w:rsidR="00CE24A6" w:rsidRPr="000C1EB9" w:rsidRDefault="00B40FED" w:rsidP="00CE24A6">
            <w:pPr>
              <w:pStyle w:val="TableParagraph"/>
              <w:ind w:left="107"/>
              <w:rPr>
                <w:sz w:val="16"/>
              </w:rPr>
            </w:pPr>
            <w:r w:rsidRPr="000C1EB9">
              <w:rPr>
                <w:sz w:val="16"/>
              </w:rPr>
              <w:t>James Humm</w:t>
            </w:r>
          </w:p>
        </w:tc>
        <w:tc>
          <w:tcPr>
            <w:tcW w:w="910" w:type="dxa"/>
          </w:tcPr>
          <w:p w14:paraId="4B614135" w14:textId="6CE4AA88" w:rsidR="00CE24A6" w:rsidRPr="000C1EB9" w:rsidRDefault="00CD5754" w:rsidP="00CE24A6">
            <w:pPr>
              <w:pStyle w:val="TableParagraph"/>
              <w:ind w:left="90"/>
              <w:jc w:val="center"/>
              <w:rPr>
                <w:sz w:val="16"/>
              </w:rPr>
            </w:pPr>
            <w:r>
              <w:rPr>
                <w:sz w:val="16"/>
              </w:rPr>
              <w:t>X</w:t>
            </w:r>
          </w:p>
        </w:tc>
        <w:tc>
          <w:tcPr>
            <w:tcW w:w="2778" w:type="dxa"/>
            <w:gridSpan w:val="2"/>
          </w:tcPr>
          <w:p w14:paraId="6D0F79B3" w14:textId="0E98A9DC" w:rsidR="00CE24A6" w:rsidRPr="000C1EB9" w:rsidRDefault="00CE24A6" w:rsidP="00CE24A6">
            <w:pPr>
              <w:pStyle w:val="TableParagraph"/>
              <w:ind w:left="116"/>
              <w:rPr>
                <w:sz w:val="16"/>
              </w:rPr>
            </w:pPr>
            <w:r w:rsidRPr="000C1EB9">
              <w:rPr>
                <w:sz w:val="16"/>
              </w:rPr>
              <w:t>Robert Ghiglieri</w:t>
            </w:r>
          </w:p>
        </w:tc>
        <w:tc>
          <w:tcPr>
            <w:tcW w:w="742" w:type="dxa"/>
          </w:tcPr>
          <w:p w14:paraId="05BCB401" w14:textId="6D571952" w:rsidR="00CE24A6" w:rsidRPr="000C1EB9" w:rsidRDefault="00CD5754" w:rsidP="00CE24A6">
            <w:pPr>
              <w:pStyle w:val="TableParagraph"/>
              <w:ind w:left="67"/>
              <w:jc w:val="center"/>
              <w:rPr>
                <w:sz w:val="16"/>
              </w:rPr>
            </w:pPr>
            <w:r>
              <w:rPr>
                <w:sz w:val="16"/>
              </w:rPr>
              <w:t>X</w:t>
            </w:r>
          </w:p>
        </w:tc>
        <w:tc>
          <w:tcPr>
            <w:tcW w:w="2364" w:type="dxa"/>
          </w:tcPr>
          <w:p w14:paraId="33523419" w14:textId="36F95902" w:rsidR="00CE24A6" w:rsidRPr="000C1EB9" w:rsidRDefault="006E60C5" w:rsidP="00CE24A6">
            <w:pPr>
              <w:pStyle w:val="TableParagraph"/>
              <w:ind w:left="105"/>
              <w:rPr>
                <w:sz w:val="16"/>
              </w:rPr>
            </w:pPr>
            <w:r w:rsidRPr="000C1EB9">
              <w:rPr>
                <w:sz w:val="16"/>
              </w:rPr>
              <w:t xml:space="preserve">Senator </w:t>
            </w:r>
            <w:r w:rsidR="001466DC" w:rsidRPr="000C1EB9">
              <w:rPr>
                <w:sz w:val="16"/>
              </w:rPr>
              <w:t>Rochelle Nguyen</w:t>
            </w:r>
          </w:p>
        </w:tc>
        <w:tc>
          <w:tcPr>
            <w:tcW w:w="799" w:type="dxa"/>
          </w:tcPr>
          <w:p w14:paraId="73A58396" w14:textId="721DC8BB" w:rsidR="00CE24A6" w:rsidRPr="000C1EB9" w:rsidRDefault="00CD5754" w:rsidP="00CE24A6">
            <w:pPr>
              <w:pStyle w:val="TableParagraph"/>
              <w:spacing w:before="0"/>
              <w:ind w:left="48"/>
              <w:jc w:val="center"/>
              <w:rPr>
                <w:sz w:val="16"/>
              </w:rPr>
            </w:pPr>
            <w:r>
              <w:rPr>
                <w:sz w:val="16"/>
              </w:rPr>
              <w:t>ABS</w:t>
            </w:r>
          </w:p>
        </w:tc>
      </w:tr>
      <w:tr w:rsidR="00CE24A6" w:rsidRPr="000C1EB9" w14:paraId="4D36A79E" w14:textId="77777777" w:rsidTr="001466DC">
        <w:trPr>
          <w:trHeight w:val="347"/>
        </w:trPr>
        <w:tc>
          <w:tcPr>
            <w:tcW w:w="2568" w:type="dxa"/>
          </w:tcPr>
          <w:p w14:paraId="768CAE83" w14:textId="1FC28271" w:rsidR="00CE24A6" w:rsidRPr="000C1EB9" w:rsidRDefault="00CE24A6" w:rsidP="00CE24A6">
            <w:pPr>
              <w:pStyle w:val="TableParagraph"/>
              <w:ind w:left="107"/>
              <w:rPr>
                <w:sz w:val="16"/>
              </w:rPr>
            </w:pPr>
            <w:r w:rsidRPr="000C1EB9">
              <w:rPr>
                <w:sz w:val="16"/>
              </w:rPr>
              <w:t>Stephanie Mullen</w:t>
            </w:r>
          </w:p>
        </w:tc>
        <w:tc>
          <w:tcPr>
            <w:tcW w:w="910" w:type="dxa"/>
          </w:tcPr>
          <w:p w14:paraId="0E0FCE21" w14:textId="49581027" w:rsidR="00CE24A6" w:rsidRPr="000C1EB9" w:rsidRDefault="00CD5754" w:rsidP="00CE24A6">
            <w:pPr>
              <w:pStyle w:val="TableParagraph"/>
              <w:ind w:left="90"/>
              <w:jc w:val="center"/>
              <w:rPr>
                <w:sz w:val="16"/>
              </w:rPr>
            </w:pPr>
            <w:r>
              <w:rPr>
                <w:sz w:val="16"/>
              </w:rPr>
              <w:t>ABS</w:t>
            </w:r>
          </w:p>
        </w:tc>
        <w:tc>
          <w:tcPr>
            <w:tcW w:w="2778" w:type="dxa"/>
            <w:gridSpan w:val="2"/>
          </w:tcPr>
          <w:p w14:paraId="0F638941" w14:textId="11B913FF" w:rsidR="00CE24A6" w:rsidRPr="000C1EB9" w:rsidRDefault="00CE24A6" w:rsidP="00CE24A6">
            <w:pPr>
              <w:pStyle w:val="TableParagraph"/>
              <w:ind w:left="116"/>
              <w:rPr>
                <w:sz w:val="16"/>
              </w:rPr>
            </w:pPr>
            <w:r w:rsidRPr="000C1EB9">
              <w:rPr>
                <w:sz w:val="16"/>
              </w:rPr>
              <w:t>Jennifer Carr</w:t>
            </w:r>
          </w:p>
        </w:tc>
        <w:tc>
          <w:tcPr>
            <w:tcW w:w="742" w:type="dxa"/>
          </w:tcPr>
          <w:p w14:paraId="78953E1A" w14:textId="3CCB615C" w:rsidR="00CE24A6" w:rsidRPr="000C1EB9" w:rsidRDefault="00CD5754" w:rsidP="00CE24A6">
            <w:pPr>
              <w:pStyle w:val="TableParagraph"/>
              <w:spacing w:before="52"/>
              <w:ind w:left="65"/>
              <w:jc w:val="center"/>
              <w:rPr>
                <w:rFonts w:ascii="Calibri"/>
              </w:rPr>
            </w:pPr>
            <w:r>
              <w:rPr>
                <w:sz w:val="16"/>
              </w:rPr>
              <w:t>X</w:t>
            </w:r>
          </w:p>
        </w:tc>
        <w:tc>
          <w:tcPr>
            <w:tcW w:w="2364" w:type="dxa"/>
          </w:tcPr>
          <w:p w14:paraId="107C7431" w14:textId="27CEE494" w:rsidR="00CE24A6" w:rsidRPr="000C1EB9" w:rsidRDefault="006E60C5" w:rsidP="001466DC">
            <w:pPr>
              <w:pStyle w:val="TableParagraph"/>
              <w:ind w:left="105"/>
              <w:rPr>
                <w:sz w:val="16"/>
              </w:rPr>
            </w:pPr>
            <w:r w:rsidRPr="000C1EB9">
              <w:rPr>
                <w:sz w:val="16"/>
              </w:rPr>
              <w:t xml:space="preserve">Assemblyman </w:t>
            </w:r>
            <w:r w:rsidR="001466DC" w:rsidRPr="000C1EB9">
              <w:rPr>
                <w:sz w:val="16"/>
              </w:rPr>
              <w:t>Ma</w:t>
            </w:r>
            <w:r w:rsidRPr="000C1EB9">
              <w:rPr>
                <w:sz w:val="16"/>
              </w:rPr>
              <w:t>x</w:t>
            </w:r>
            <w:r w:rsidR="001466DC" w:rsidRPr="000C1EB9">
              <w:rPr>
                <w:sz w:val="16"/>
              </w:rPr>
              <w:t xml:space="preserve"> Carter</w:t>
            </w:r>
          </w:p>
        </w:tc>
        <w:tc>
          <w:tcPr>
            <w:tcW w:w="799" w:type="dxa"/>
          </w:tcPr>
          <w:p w14:paraId="11824250" w14:textId="4BE8D9C4" w:rsidR="00CE24A6" w:rsidRPr="000C1EB9" w:rsidRDefault="00CD5754" w:rsidP="00CE24A6">
            <w:pPr>
              <w:pStyle w:val="TableParagraph"/>
              <w:spacing w:before="0"/>
              <w:ind w:left="48"/>
              <w:jc w:val="center"/>
              <w:rPr>
                <w:sz w:val="16"/>
              </w:rPr>
            </w:pPr>
            <w:r>
              <w:rPr>
                <w:sz w:val="16"/>
              </w:rPr>
              <w:t>X</w:t>
            </w:r>
          </w:p>
        </w:tc>
      </w:tr>
      <w:tr w:rsidR="00CE24A6" w:rsidRPr="000C1EB9" w14:paraId="00F5B8EF" w14:textId="77777777" w:rsidTr="00CE24A6">
        <w:trPr>
          <w:trHeight w:val="278"/>
        </w:trPr>
        <w:tc>
          <w:tcPr>
            <w:tcW w:w="2568" w:type="dxa"/>
          </w:tcPr>
          <w:p w14:paraId="44C926D9" w14:textId="21F2063A" w:rsidR="00CE24A6" w:rsidRPr="000C1EB9" w:rsidRDefault="00CE24A6" w:rsidP="00CE24A6">
            <w:pPr>
              <w:pStyle w:val="TableParagraph"/>
              <w:ind w:left="107"/>
              <w:rPr>
                <w:sz w:val="16"/>
              </w:rPr>
            </w:pPr>
            <w:r w:rsidRPr="000C1EB9">
              <w:rPr>
                <w:sz w:val="16"/>
              </w:rPr>
              <w:t>Brian O’Neal</w:t>
            </w:r>
          </w:p>
        </w:tc>
        <w:tc>
          <w:tcPr>
            <w:tcW w:w="910" w:type="dxa"/>
          </w:tcPr>
          <w:p w14:paraId="73E4337D" w14:textId="131AE3FE" w:rsidR="00CE24A6" w:rsidRPr="000C1EB9" w:rsidRDefault="00CD5754" w:rsidP="00CE24A6">
            <w:pPr>
              <w:pStyle w:val="TableParagraph"/>
              <w:ind w:left="90"/>
              <w:jc w:val="center"/>
              <w:rPr>
                <w:sz w:val="16"/>
              </w:rPr>
            </w:pPr>
            <w:r>
              <w:rPr>
                <w:sz w:val="16"/>
              </w:rPr>
              <w:t>ABS</w:t>
            </w:r>
          </w:p>
        </w:tc>
        <w:tc>
          <w:tcPr>
            <w:tcW w:w="2778" w:type="dxa"/>
            <w:gridSpan w:val="2"/>
          </w:tcPr>
          <w:p w14:paraId="14982864" w14:textId="0440E486" w:rsidR="00CE24A6" w:rsidRPr="000C1EB9" w:rsidRDefault="00CE24A6" w:rsidP="00CE24A6">
            <w:pPr>
              <w:pStyle w:val="TableParagraph"/>
              <w:ind w:left="116"/>
              <w:rPr>
                <w:sz w:val="16"/>
              </w:rPr>
            </w:pPr>
            <w:r w:rsidRPr="000C1EB9">
              <w:rPr>
                <w:sz w:val="16"/>
              </w:rPr>
              <w:t>Senator Robin L. Titus</w:t>
            </w:r>
          </w:p>
        </w:tc>
        <w:tc>
          <w:tcPr>
            <w:tcW w:w="742" w:type="dxa"/>
          </w:tcPr>
          <w:p w14:paraId="2C52400C" w14:textId="2A9D30FD" w:rsidR="00CE24A6" w:rsidRPr="000C1EB9" w:rsidRDefault="00CD5754" w:rsidP="00CE24A6">
            <w:pPr>
              <w:pStyle w:val="TableParagraph"/>
              <w:ind w:left="67"/>
              <w:jc w:val="center"/>
              <w:rPr>
                <w:sz w:val="16"/>
              </w:rPr>
            </w:pPr>
            <w:r>
              <w:rPr>
                <w:sz w:val="16"/>
              </w:rPr>
              <w:t>X</w:t>
            </w:r>
          </w:p>
        </w:tc>
        <w:tc>
          <w:tcPr>
            <w:tcW w:w="2364" w:type="dxa"/>
            <w:shd w:val="clear" w:color="auto" w:fill="F2F2F2" w:themeFill="background1" w:themeFillShade="F2"/>
          </w:tcPr>
          <w:p w14:paraId="6A6FDD48" w14:textId="62A89284" w:rsidR="00CE24A6" w:rsidRPr="00AE27FC" w:rsidRDefault="00CE24A6" w:rsidP="00CE24A6">
            <w:pPr>
              <w:pStyle w:val="TableParagraph"/>
              <w:rPr>
                <w:color w:val="EE0000"/>
                <w:sz w:val="16"/>
              </w:rPr>
            </w:pPr>
          </w:p>
        </w:tc>
        <w:tc>
          <w:tcPr>
            <w:tcW w:w="799" w:type="dxa"/>
            <w:shd w:val="clear" w:color="auto" w:fill="F2F2F2" w:themeFill="background1" w:themeFillShade="F2"/>
          </w:tcPr>
          <w:p w14:paraId="6088F396" w14:textId="66149458" w:rsidR="00CE24A6" w:rsidRPr="000C1EB9" w:rsidRDefault="00CE24A6" w:rsidP="00CE24A6">
            <w:pPr>
              <w:pStyle w:val="TableParagraph"/>
              <w:spacing w:before="0"/>
              <w:ind w:left="48"/>
              <w:jc w:val="center"/>
              <w:rPr>
                <w:sz w:val="16"/>
              </w:rPr>
            </w:pPr>
          </w:p>
        </w:tc>
      </w:tr>
      <w:tr w:rsidR="00356348" w:rsidRPr="000C1EB9" w14:paraId="2EB4027C" w14:textId="77777777" w:rsidTr="00C24A40">
        <w:trPr>
          <w:trHeight w:val="323"/>
        </w:trPr>
        <w:tc>
          <w:tcPr>
            <w:tcW w:w="10161" w:type="dxa"/>
            <w:gridSpan w:val="7"/>
            <w:shd w:val="clear" w:color="auto" w:fill="DBE4F0"/>
          </w:tcPr>
          <w:p w14:paraId="225EECED" w14:textId="77777777" w:rsidR="00356348" w:rsidRPr="000C1EB9" w:rsidRDefault="00356348" w:rsidP="00BB3D90">
            <w:pPr>
              <w:pStyle w:val="TableParagraph"/>
              <w:spacing w:before="56"/>
              <w:ind w:left="3426" w:right="3413"/>
              <w:jc w:val="center"/>
              <w:rPr>
                <w:b/>
                <w:sz w:val="16"/>
              </w:rPr>
            </w:pPr>
            <w:r w:rsidRPr="000C1EB9">
              <w:rPr>
                <w:b/>
                <w:sz w:val="16"/>
              </w:rPr>
              <w:t>Appointed Non-Voting Member Attendance</w:t>
            </w:r>
          </w:p>
        </w:tc>
      </w:tr>
      <w:tr w:rsidR="001466DC" w:rsidRPr="000C1EB9" w14:paraId="648CF129" w14:textId="77777777" w:rsidTr="00CE24A6">
        <w:trPr>
          <w:trHeight w:val="347"/>
        </w:trPr>
        <w:tc>
          <w:tcPr>
            <w:tcW w:w="2568" w:type="dxa"/>
          </w:tcPr>
          <w:p w14:paraId="4AD02657" w14:textId="440AC2A3" w:rsidR="001466DC" w:rsidRPr="000C1EB9" w:rsidRDefault="001466DC" w:rsidP="001466DC">
            <w:pPr>
              <w:pStyle w:val="TableParagraph"/>
              <w:ind w:left="107"/>
              <w:rPr>
                <w:sz w:val="16"/>
              </w:rPr>
            </w:pPr>
            <w:r w:rsidRPr="000C1EB9">
              <w:rPr>
                <w:sz w:val="16"/>
              </w:rPr>
              <w:t>Drew Spence</w:t>
            </w:r>
          </w:p>
        </w:tc>
        <w:tc>
          <w:tcPr>
            <w:tcW w:w="910" w:type="dxa"/>
          </w:tcPr>
          <w:p w14:paraId="2E5BA289" w14:textId="3045694A" w:rsidR="001466DC" w:rsidRPr="000C1EB9" w:rsidRDefault="00CD5754" w:rsidP="001466DC">
            <w:pPr>
              <w:pStyle w:val="TableParagraph"/>
              <w:spacing w:before="56"/>
              <w:ind w:left="67"/>
              <w:jc w:val="center"/>
              <w:rPr>
                <w:sz w:val="16"/>
              </w:rPr>
            </w:pPr>
            <w:r>
              <w:rPr>
                <w:sz w:val="16"/>
              </w:rPr>
              <w:t>X</w:t>
            </w:r>
          </w:p>
        </w:tc>
        <w:tc>
          <w:tcPr>
            <w:tcW w:w="2778" w:type="dxa"/>
            <w:gridSpan w:val="2"/>
          </w:tcPr>
          <w:p w14:paraId="0C772DD3" w14:textId="65FC3207" w:rsidR="001466DC" w:rsidRPr="000C1EB9" w:rsidRDefault="001466DC" w:rsidP="001466DC">
            <w:pPr>
              <w:pStyle w:val="TableParagraph"/>
              <w:ind w:left="116"/>
              <w:rPr>
                <w:sz w:val="16"/>
              </w:rPr>
            </w:pPr>
            <w:r w:rsidRPr="000C1EB9">
              <w:rPr>
                <w:sz w:val="16"/>
              </w:rPr>
              <w:t>Casey Sullivan</w:t>
            </w:r>
          </w:p>
        </w:tc>
        <w:tc>
          <w:tcPr>
            <w:tcW w:w="742" w:type="dxa"/>
          </w:tcPr>
          <w:p w14:paraId="5325B924" w14:textId="2455066B" w:rsidR="001466DC" w:rsidRPr="000C1EB9" w:rsidRDefault="00CD5754" w:rsidP="001466DC">
            <w:pPr>
              <w:pStyle w:val="TableParagraph"/>
              <w:spacing w:before="56"/>
              <w:ind w:left="67"/>
              <w:jc w:val="center"/>
              <w:rPr>
                <w:sz w:val="16"/>
              </w:rPr>
            </w:pPr>
            <w:r>
              <w:rPr>
                <w:sz w:val="16"/>
              </w:rPr>
              <w:t>X</w:t>
            </w:r>
          </w:p>
        </w:tc>
        <w:tc>
          <w:tcPr>
            <w:tcW w:w="2364" w:type="dxa"/>
          </w:tcPr>
          <w:p w14:paraId="693C6A79" w14:textId="4D5516CC" w:rsidR="001466DC" w:rsidRPr="000C1EB9" w:rsidRDefault="001466DC" w:rsidP="001466DC">
            <w:pPr>
              <w:pStyle w:val="TableParagraph"/>
              <w:ind w:left="105"/>
              <w:rPr>
                <w:sz w:val="16"/>
              </w:rPr>
            </w:pPr>
            <w:r w:rsidRPr="000C1EB9">
              <w:rPr>
                <w:sz w:val="16"/>
              </w:rPr>
              <w:t>Allison Robinson</w:t>
            </w:r>
          </w:p>
        </w:tc>
        <w:tc>
          <w:tcPr>
            <w:tcW w:w="799" w:type="dxa"/>
          </w:tcPr>
          <w:p w14:paraId="4DCDA056" w14:textId="1BD88776" w:rsidR="001466DC" w:rsidRPr="000C1EB9" w:rsidRDefault="00CD5754" w:rsidP="001466DC">
            <w:pPr>
              <w:pStyle w:val="TableParagraph"/>
              <w:ind w:left="5"/>
              <w:jc w:val="center"/>
              <w:rPr>
                <w:sz w:val="16"/>
              </w:rPr>
            </w:pPr>
            <w:r>
              <w:rPr>
                <w:sz w:val="16"/>
              </w:rPr>
              <w:t>ABS</w:t>
            </w:r>
          </w:p>
        </w:tc>
      </w:tr>
      <w:tr w:rsidR="001466DC" w:rsidRPr="000C1EB9" w14:paraId="11162AB1" w14:textId="77777777" w:rsidTr="00CE24A6">
        <w:trPr>
          <w:trHeight w:val="347"/>
        </w:trPr>
        <w:tc>
          <w:tcPr>
            <w:tcW w:w="2568" w:type="dxa"/>
          </w:tcPr>
          <w:p w14:paraId="0E0C9DA5" w14:textId="1E6F3B4D" w:rsidR="001466DC" w:rsidRPr="000C1EB9" w:rsidRDefault="001466DC" w:rsidP="001466DC">
            <w:pPr>
              <w:pStyle w:val="TableParagraph"/>
              <w:ind w:left="107"/>
              <w:rPr>
                <w:sz w:val="16"/>
              </w:rPr>
            </w:pPr>
            <w:r w:rsidRPr="000C1EB9">
              <w:rPr>
                <w:sz w:val="16"/>
              </w:rPr>
              <w:t>Allen Fore</w:t>
            </w:r>
          </w:p>
        </w:tc>
        <w:tc>
          <w:tcPr>
            <w:tcW w:w="910" w:type="dxa"/>
          </w:tcPr>
          <w:p w14:paraId="15087E10" w14:textId="32AF9135" w:rsidR="001466DC" w:rsidRPr="000C1EB9" w:rsidRDefault="00CD5754" w:rsidP="001466DC">
            <w:pPr>
              <w:pStyle w:val="TableParagraph"/>
              <w:spacing w:before="56"/>
              <w:ind w:left="67"/>
              <w:jc w:val="center"/>
              <w:rPr>
                <w:sz w:val="16"/>
              </w:rPr>
            </w:pPr>
            <w:r>
              <w:rPr>
                <w:sz w:val="16"/>
              </w:rPr>
              <w:t>X</w:t>
            </w:r>
          </w:p>
        </w:tc>
        <w:tc>
          <w:tcPr>
            <w:tcW w:w="2778" w:type="dxa"/>
            <w:gridSpan w:val="2"/>
          </w:tcPr>
          <w:p w14:paraId="01D8EB5B" w14:textId="135E5893" w:rsidR="001466DC" w:rsidRPr="000C1EB9" w:rsidRDefault="001466DC" w:rsidP="001466DC">
            <w:pPr>
              <w:pStyle w:val="TableParagraph"/>
              <w:ind w:left="116"/>
              <w:rPr>
                <w:sz w:val="16"/>
              </w:rPr>
            </w:pPr>
            <w:r w:rsidRPr="000C1EB9">
              <w:rPr>
                <w:sz w:val="16"/>
              </w:rPr>
              <w:t>Joseph Biscardi</w:t>
            </w:r>
          </w:p>
        </w:tc>
        <w:tc>
          <w:tcPr>
            <w:tcW w:w="742" w:type="dxa"/>
          </w:tcPr>
          <w:p w14:paraId="79C9B6BB" w14:textId="03EC689F" w:rsidR="001466DC" w:rsidRPr="000C1EB9" w:rsidRDefault="00CD5754" w:rsidP="001466DC">
            <w:pPr>
              <w:pStyle w:val="TableParagraph"/>
              <w:spacing w:before="56"/>
              <w:ind w:left="67"/>
              <w:jc w:val="center"/>
              <w:rPr>
                <w:sz w:val="16"/>
              </w:rPr>
            </w:pPr>
            <w:r>
              <w:rPr>
                <w:sz w:val="16"/>
              </w:rPr>
              <w:t>X</w:t>
            </w:r>
          </w:p>
        </w:tc>
        <w:tc>
          <w:tcPr>
            <w:tcW w:w="2364" w:type="dxa"/>
          </w:tcPr>
          <w:p w14:paraId="4A741860" w14:textId="314D6DA4" w:rsidR="001466DC" w:rsidRPr="000C1EB9" w:rsidRDefault="001466DC" w:rsidP="001466DC">
            <w:pPr>
              <w:pStyle w:val="TableParagraph"/>
              <w:ind w:left="116"/>
              <w:rPr>
                <w:sz w:val="16"/>
              </w:rPr>
            </w:pPr>
            <w:r w:rsidRPr="000C1EB9">
              <w:rPr>
                <w:sz w:val="16"/>
              </w:rPr>
              <w:t>Jodie Muller</w:t>
            </w:r>
          </w:p>
        </w:tc>
        <w:tc>
          <w:tcPr>
            <w:tcW w:w="799" w:type="dxa"/>
          </w:tcPr>
          <w:p w14:paraId="62D7EFC4" w14:textId="2E65E56D" w:rsidR="001466DC" w:rsidRPr="000C1EB9" w:rsidRDefault="00CD5754" w:rsidP="001466DC">
            <w:pPr>
              <w:pStyle w:val="TableParagraph"/>
              <w:ind w:left="5"/>
              <w:jc w:val="center"/>
              <w:rPr>
                <w:sz w:val="16"/>
              </w:rPr>
            </w:pPr>
            <w:r>
              <w:rPr>
                <w:sz w:val="16"/>
              </w:rPr>
              <w:t>X</w:t>
            </w:r>
          </w:p>
        </w:tc>
      </w:tr>
      <w:tr w:rsidR="001466DC" w:rsidRPr="000C1EB9" w14:paraId="44CEBA09" w14:textId="77777777" w:rsidTr="00CE24A6">
        <w:trPr>
          <w:trHeight w:val="347"/>
        </w:trPr>
        <w:tc>
          <w:tcPr>
            <w:tcW w:w="2568" w:type="dxa"/>
          </w:tcPr>
          <w:p w14:paraId="742450FD" w14:textId="78506339" w:rsidR="001466DC" w:rsidRPr="000C1EB9" w:rsidRDefault="001466DC" w:rsidP="001466DC">
            <w:pPr>
              <w:pStyle w:val="TableParagraph"/>
              <w:ind w:left="107"/>
              <w:rPr>
                <w:sz w:val="16"/>
              </w:rPr>
            </w:pPr>
            <w:r w:rsidRPr="000C1EB9">
              <w:rPr>
                <w:sz w:val="16"/>
              </w:rPr>
              <w:t>Chris Adams</w:t>
            </w:r>
          </w:p>
        </w:tc>
        <w:tc>
          <w:tcPr>
            <w:tcW w:w="910" w:type="dxa"/>
          </w:tcPr>
          <w:p w14:paraId="3043F026" w14:textId="75C63631" w:rsidR="001466DC" w:rsidRPr="000C1EB9" w:rsidRDefault="00CD5754" w:rsidP="001466DC">
            <w:pPr>
              <w:pStyle w:val="TableParagraph"/>
              <w:spacing w:before="56"/>
              <w:ind w:left="67"/>
              <w:jc w:val="center"/>
              <w:rPr>
                <w:sz w:val="16"/>
              </w:rPr>
            </w:pPr>
            <w:r>
              <w:rPr>
                <w:sz w:val="16"/>
              </w:rPr>
              <w:t>X</w:t>
            </w:r>
          </w:p>
        </w:tc>
        <w:tc>
          <w:tcPr>
            <w:tcW w:w="2778" w:type="dxa"/>
            <w:gridSpan w:val="2"/>
          </w:tcPr>
          <w:p w14:paraId="3960AD8F" w14:textId="2527F43F" w:rsidR="001466DC" w:rsidRPr="000C1EB9" w:rsidRDefault="001466DC" w:rsidP="001466DC">
            <w:pPr>
              <w:pStyle w:val="TableParagraph"/>
              <w:ind w:left="116"/>
              <w:rPr>
                <w:sz w:val="16"/>
              </w:rPr>
            </w:pPr>
            <w:r w:rsidRPr="000C1EB9">
              <w:rPr>
                <w:sz w:val="16"/>
              </w:rPr>
              <w:t>Miranda Hoover</w:t>
            </w:r>
          </w:p>
        </w:tc>
        <w:tc>
          <w:tcPr>
            <w:tcW w:w="742" w:type="dxa"/>
          </w:tcPr>
          <w:p w14:paraId="4CEF12ED" w14:textId="1A966005" w:rsidR="001466DC" w:rsidRPr="000C1EB9" w:rsidRDefault="00CD5754" w:rsidP="001466DC">
            <w:pPr>
              <w:pStyle w:val="TableParagraph"/>
              <w:spacing w:before="56"/>
              <w:ind w:left="67"/>
              <w:jc w:val="center"/>
              <w:rPr>
                <w:sz w:val="16"/>
              </w:rPr>
            </w:pPr>
            <w:r>
              <w:rPr>
                <w:sz w:val="16"/>
              </w:rPr>
              <w:t>X</w:t>
            </w:r>
          </w:p>
        </w:tc>
        <w:tc>
          <w:tcPr>
            <w:tcW w:w="2364" w:type="dxa"/>
          </w:tcPr>
          <w:p w14:paraId="0AB5EEFC" w14:textId="697F2150" w:rsidR="001466DC" w:rsidRPr="000C1EB9" w:rsidRDefault="001466DC" w:rsidP="001466DC">
            <w:pPr>
              <w:pStyle w:val="TableParagraph"/>
              <w:ind w:left="116"/>
              <w:rPr>
                <w:sz w:val="16"/>
              </w:rPr>
            </w:pPr>
            <w:r w:rsidRPr="000C1EB9">
              <w:rPr>
                <w:sz w:val="16"/>
              </w:rPr>
              <w:t>Christopher Pelligreen</w:t>
            </w:r>
          </w:p>
        </w:tc>
        <w:tc>
          <w:tcPr>
            <w:tcW w:w="799" w:type="dxa"/>
          </w:tcPr>
          <w:p w14:paraId="009DE7B5" w14:textId="09B34F38" w:rsidR="001466DC" w:rsidRPr="000C1EB9" w:rsidRDefault="00CD5754" w:rsidP="001466DC">
            <w:pPr>
              <w:pStyle w:val="TableParagraph"/>
              <w:ind w:left="5"/>
              <w:jc w:val="center"/>
              <w:rPr>
                <w:sz w:val="16"/>
              </w:rPr>
            </w:pPr>
            <w:r>
              <w:rPr>
                <w:sz w:val="16"/>
              </w:rPr>
              <w:t>X</w:t>
            </w:r>
          </w:p>
        </w:tc>
      </w:tr>
      <w:tr w:rsidR="001466DC" w:rsidRPr="000C1EB9" w14:paraId="32042C1B" w14:textId="77777777" w:rsidTr="00CD5754">
        <w:trPr>
          <w:trHeight w:val="347"/>
        </w:trPr>
        <w:tc>
          <w:tcPr>
            <w:tcW w:w="2568" w:type="dxa"/>
          </w:tcPr>
          <w:p w14:paraId="39167671" w14:textId="08DA16B2" w:rsidR="001466DC" w:rsidRPr="000C1EB9" w:rsidRDefault="001466DC" w:rsidP="001466DC">
            <w:pPr>
              <w:pStyle w:val="TableParagraph"/>
              <w:ind w:left="107"/>
              <w:rPr>
                <w:sz w:val="16"/>
              </w:rPr>
            </w:pPr>
            <w:r w:rsidRPr="000C1EB9">
              <w:rPr>
                <w:sz w:val="16"/>
              </w:rPr>
              <w:t>Steve Lesher</w:t>
            </w:r>
          </w:p>
        </w:tc>
        <w:tc>
          <w:tcPr>
            <w:tcW w:w="910" w:type="dxa"/>
          </w:tcPr>
          <w:p w14:paraId="2DCA99DB" w14:textId="6332C5EE" w:rsidR="001466DC" w:rsidRPr="000C1EB9" w:rsidRDefault="00CD5754" w:rsidP="001466DC">
            <w:pPr>
              <w:pStyle w:val="TableParagraph"/>
              <w:spacing w:before="56"/>
              <w:ind w:left="67"/>
              <w:jc w:val="center"/>
              <w:rPr>
                <w:sz w:val="16"/>
              </w:rPr>
            </w:pPr>
            <w:r>
              <w:rPr>
                <w:sz w:val="16"/>
              </w:rPr>
              <w:t>X</w:t>
            </w:r>
          </w:p>
        </w:tc>
        <w:tc>
          <w:tcPr>
            <w:tcW w:w="2778" w:type="dxa"/>
            <w:gridSpan w:val="2"/>
          </w:tcPr>
          <w:p w14:paraId="507D2101" w14:textId="70797A5C" w:rsidR="001466DC" w:rsidRPr="000C1EB9" w:rsidRDefault="001466DC" w:rsidP="001466DC">
            <w:pPr>
              <w:pStyle w:val="TableParagraph"/>
              <w:ind w:left="116"/>
              <w:rPr>
                <w:sz w:val="16"/>
              </w:rPr>
            </w:pPr>
            <w:r w:rsidRPr="000C1EB9">
              <w:rPr>
                <w:sz w:val="16"/>
              </w:rPr>
              <w:t>Paul J. Enos</w:t>
            </w:r>
          </w:p>
        </w:tc>
        <w:tc>
          <w:tcPr>
            <w:tcW w:w="742" w:type="dxa"/>
          </w:tcPr>
          <w:p w14:paraId="6B67F0E9" w14:textId="115CABDE" w:rsidR="001466DC" w:rsidRPr="000C1EB9" w:rsidRDefault="00CD5754" w:rsidP="001466DC">
            <w:pPr>
              <w:pStyle w:val="TableParagraph"/>
              <w:spacing w:before="56"/>
              <w:ind w:left="67"/>
              <w:jc w:val="center"/>
              <w:rPr>
                <w:sz w:val="16"/>
              </w:rPr>
            </w:pPr>
            <w:r>
              <w:rPr>
                <w:sz w:val="16"/>
              </w:rPr>
              <w:t>ABS</w:t>
            </w:r>
          </w:p>
        </w:tc>
        <w:tc>
          <w:tcPr>
            <w:tcW w:w="2364" w:type="dxa"/>
          </w:tcPr>
          <w:p w14:paraId="0D921AC6" w14:textId="301D21CC" w:rsidR="001466DC" w:rsidRPr="00CD5754" w:rsidRDefault="00CD5754" w:rsidP="00CD5754">
            <w:pPr>
              <w:pStyle w:val="TableParagraph"/>
              <w:ind w:left="116"/>
              <w:rPr>
                <w:sz w:val="16"/>
              </w:rPr>
            </w:pPr>
            <w:r w:rsidRPr="00CD5754">
              <w:rPr>
                <w:sz w:val="16"/>
              </w:rPr>
              <w:t>Clark Wrigley</w:t>
            </w:r>
          </w:p>
        </w:tc>
        <w:tc>
          <w:tcPr>
            <w:tcW w:w="799" w:type="dxa"/>
          </w:tcPr>
          <w:p w14:paraId="3919E8C9" w14:textId="38EC61DE" w:rsidR="001466DC" w:rsidRPr="00CD5754" w:rsidRDefault="00CD5754" w:rsidP="00CD5754">
            <w:pPr>
              <w:pStyle w:val="TableParagraph"/>
              <w:ind w:left="5"/>
              <w:jc w:val="center"/>
              <w:rPr>
                <w:sz w:val="16"/>
              </w:rPr>
            </w:pPr>
            <w:r>
              <w:rPr>
                <w:sz w:val="16"/>
              </w:rPr>
              <w:t>X</w:t>
            </w:r>
          </w:p>
        </w:tc>
      </w:tr>
      <w:tr w:rsidR="001466DC" w:rsidRPr="000C1EB9" w14:paraId="4F544F32" w14:textId="77777777" w:rsidTr="00CE24A6">
        <w:trPr>
          <w:trHeight w:val="347"/>
        </w:trPr>
        <w:tc>
          <w:tcPr>
            <w:tcW w:w="2568" w:type="dxa"/>
          </w:tcPr>
          <w:p w14:paraId="432817CB" w14:textId="294F2D28" w:rsidR="001466DC" w:rsidRPr="000C1EB9" w:rsidRDefault="001466DC" w:rsidP="001466DC">
            <w:pPr>
              <w:pStyle w:val="TableParagraph"/>
              <w:ind w:left="107"/>
              <w:rPr>
                <w:sz w:val="16"/>
              </w:rPr>
            </w:pPr>
            <w:r w:rsidRPr="000C1EB9">
              <w:rPr>
                <w:sz w:val="16"/>
              </w:rPr>
              <w:t>Tiffany K. Roberts</w:t>
            </w:r>
          </w:p>
        </w:tc>
        <w:tc>
          <w:tcPr>
            <w:tcW w:w="910" w:type="dxa"/>
          </w:tcPr>
          <w:p w14:paraId="7425A6F3" w14:textId="07BEEE20" w:rsidR="001466DC" w:rsidRPr="000C1EB9" w:rsidRDefault="00CD5754" w:rsidP="001466DC">
            <w:pPr>
              <w:pStyle w:val="TableParagraph"/>
              <w:spacing w:before="56"/>
              <w:ind w:left="67"/>
              <w:jc w:val="center"/>
              <w:rPr>
                <w:sz w:val="16"/>
              </w:rPr>
            </w:pPr>
            <w:r>
              <w:rPr>
                <w:sz w:val="16"/>
              </w:rPr>
              <w:t>X</w:t>
            </w:r>
          </w:p>
        </w:tc>
        <w:tc>
          <w:tcPr>
            <w:tcW w:w="2778" w:type="dxa"/>
            <w:gridSpan w:val="2"/>
          </w:tcPr>
          <w:p w14:paraId="6382C12B" w14:textId="724B1951" w:rsidR="001466DC" w:rsidRPr="000C1EB9" w:rsidRDefault="001466DC" w:rsidP="001466DC">
            <w:pPr>
              <w:pStyle w:val="TableParagraph"/>
              <w:ind w:left="116"/>
              <w:rPr>
                <w:sz w:val="16"/>
              </w:rPr>
            </w:pPr>
            <w:r w:rsidRPr="000C1EB9">
              <w:rPr>
                <w:sz w:val="16"/>
              </w:rPr>
              <w:t>Jeffrey Glasgow</w:t>
            </w:r>
          </w:p>
        </w:tc>
        <w:tc>
          <w:tcPr>
            <w:tcW w:w="742" w:type="dxa"/>
          </w:tcPr>
          <w:p w14:paraId="2A39896E" w14:textId="551A3C48" w:rsidR="001466DC" w:rsidRPr="000C1EB9" w:rsidRDefault="00CD5754" w:rsidP="001466DC">
            <w:pPr>
              <w:pStyle w:val="TableParagraph"/>
              <w:spacing w:before="56"/>
              <w:ind w:left="67"/>
              <w:jc w:val="center"/>
              <w:rPr>
                <w:sz w:val="16"/>
              </w:rPr>
            </w:pPr>
            <w:r>
              <w:rPr>
                <w:sz w:val="16"/>
              </w:rPr>
              <w:t>X</w:t>
            </w:r>
          </w:p>
        </w:tc>
        <w:tc>
          <w:tcPr>
            <w:tcW w:w="2364" w:type="dxa"/>
            <w:shd w:val="clear" w:color="auto" w:fill="F2F2F2" w:themeFill="background1" w:themeFillShade="F2"/>
          </w:tcPr>
          <w:p w14:paraId="7C5A0FA2" w14:textId="77777777" w:rsidR="001466DC" w:rsidRPr="000C1EB9" w:rsidRDefault="001466DC" w:rsidP="001466DC">
            <w:pPr>
              <w:pStyle w:val="TableParagraph"/>
              <w:spacing w:before="0"/>
              <w:rPr>
                <w:rFonts w:ascii="Times New Roman"/>
                <w:sz w:val="18"/>
              </w:rPr>
            </w:pPr>
          </w:p>
        </w:tc>
        <w:tc>
          <w:tcPr>
            <w:tcW w:w="799" w:type="dxa"/>
            <w:shd w:val="clear" w:color="auto" w:fill="F2F2F2" w:themeFill="background1" w:themeFillShade="F2"/>
          </w:tcPr>
          <w:p w14:paraId="2616AF6A" w14:textId="77777777" w:rsidR="001466DC" w:rsidRPr="000C1EB9" w:rsidRDefault="001466DC" w:rsidP="001466DC">
            <w:pPr>
              <w:pStyle w:val="TableParagraph"/>
              <w:spacing w:before="0"/>
              <w:rPr>
                <w:rFonts w:ascii="Times New Roman"/>
                <w:sz w:val="18"/>
              </w:rPr>
            </w:pPr>
          </w:p>
        </w:tc>
      </w:tr>
      <w:tr w:rsidR="00356348" w:rsidRPr="000C1EB9" w14:paraId="68BC4DCA" w14:textId="77777777" w:rsidTr="00C24A40">
        <w:trPr>
          <w:trHeight w:val="278"/>
        </w:trPr>
        <w:tc>
          <w:tcPr>
            <w:tcW w:w="10161" w:type="dxa"/>
            <w:gridSpan w:val="7"/>
            <w:shd w:val="clear" w:color="auto" w:fill="DBE4F0"/>
          </w:tcPr>
          <w:p w14:paraId="1A707EC7" w14:textId="77777777" w:rsidR="00356348" w:rsidRPr="000C1EB9" w:rsidRDefault="00356348" w:rsidP="00BB3D90">
            <w:pPr>
              <w:pStyle w:val="TableParagraph"/>
              <w:spacing w:before="56"/>
              <w:ind w:left="3426" w:right="3410"/>
              <w:jc w:val="center"/>
              <w:rPr>
                <w:b/>
                <w:sz w:val="16"/>
              </w:rPr>
            </w:pPr>
            <w:r w:rsidRPr="000C1EB9">
              <w:rPr>
                <w:b/>
                <w:sz w:val="16"/>
              </w:rPr>
              <w:t>Legal/Administrative Support Attendance</w:t>
            </w:r>
          </w:p>
        </w:tc>
      </w:tr>
      <w:tr w:rsidR="00356348" w:rsidRPr="000C1EB9" w14:paraId="6AA1247E" w14:textId="77777777" w:rsidTr="15A75461">
        <w:trPr>
          <w:trHeight w:val="323"/>
        </w:trPr>
        <w:tc>
          <w:tcPr>
            <w:tcW w:w="5233" w:type="dxa"/>
            <w:gridSpan w:val="3"/>
            <w:shd w:val="clear" w:color="auto" w:fill="F1F1F1"/>
          </w:tcPr>
          <w:p w14:paraId="1B0132C0" w14:textId="77777777" w:rsidR="00356348" w:rsidRPr="000C1EB9" w:rsidRDefault="00356348" w:rsidP="00BB3D90">
            <w:pPr>
              <w:pStyle w:val="TableParagraph"/>
              <w:ind w:left="107"/>
              <w:rPr>
                <w:b/>
                <w:sz w:val="14"/>
              </w:rPr>
            </w:pPr>
            <w:r w:rsidRPr="000C1EB9">
              <w:rPr>
                <w:b/>
                <w:sz w:val="14"/>
              </w:rPr>
              <w:t>Representative</w:t>
            </w:r>
          </w:p>
        </w:tc>
        <w:tc>
          <w:tcPr>
            <w:tcW w:w="4129" w:type="dxa"/>
            <w:gridSpan w:val="3"/>
            <w:shd w:val="clear" w:color="auto" w:fill="F1F1F1"/>
          </w:tcPr>
          <w:p w14:paraId="1804A69A" w14:textId="77777777" w:rsidR="00356348" w:rsidRPr="000C1EB9" w:rsidRDefault="00356348" w:rsidP="00BB3D90">
            <w:pPr>
              <w:pStyle w:val="TableParagraph"/>
              <w:ind w:left="106"/>
              <w:rPr>
                <w:b/>
                <w:sz w:val="14"/>
              </w:rPr>
            </w:pPr>
            <w:r w:rsidRPr="000C1EB9">
              <w:rPr>
                <w:b/>
                <w:sz w:val="14"/>
              </w:rPr>
              <w:t>Entity</w:t>
            </w:r>
          </w:p>
        </w:tc>
        <w:tc>
          <w:tcPr>
            <w:tcW w:w="799" w:type="dxa"/>
            <w:shd w:val="clear" w:color="auto" w:fill="F1F1F1"/>
          </w:tcPr>
          <w:p w14:paraId="057813ED" w14:textId="77777777" w:rsidR="00356348" w:rsidRPr="000C1EB9" w:rsidRDefault="00356348" w:rsidP="00BB3D90">
            <w:pPr>
              <w:pStyle w:val="TableParagraph"/>
              <w:ind w:left="86" w:right="85"/>
              <w:jc w:val="center"/>
              <w:rPr>
                <w:b/>
                <w:sz w:val="14"/>
              </w:rPr>
            </w:pPr>
            <w:r w:rsidRPr="000C1EB9">
              <w:rPr>
                <w:b/>
                <w:sz w:val="14"/>
              </w:rPr>
              <w:t>Present</w:t>
            </w:r>
          </w:p>
        </w:tc>
      </w:tr>
      <w:tr w:rsidR="00356348" w:rsidRPr="000C1EB9" w14:paraId="70ADDFDC" w14:textId="77777777" w:rsidTr="15A75461">
        <w:trPr>
          <w:trHeight w:val="347"/>
        </w:trPr>
        <w:tc>
          <w:tcPr>
            <w:tcW w:w="5233" w:type="dxa"/>
            <w:gridSpan w:val="3"/>
          </w:tcPr>
          <w:p w14:paraId="4301D4DC" w14:textId="77777777" w:rsidR="00356348" w:rsidRPr="000C1EB9" w:rsidRDefault="00356348" w:rsidP="00BB3D90">
            <w:pPr>
              <w:pStyle w:val="TableParagraph"/>
              <w:ind w:left="107"/>
              <w:rPr>
                <w:sz w:val="16"/>
              </w:rPr>
            </w:pPr>
            <w:r w:rsidRPr="000C1EB9">
              <w:rPr>
                <w:sz w:val="16"/>
              </w:rPr>
              <w:t>Samantha Ladich – Senior Deputy Attorney General</w:t>
            </w:r>
          </w:p>
        </w:tc>
        <w:tc>
          <w:tcPr>
            <w:tcW w:w="4129" w:type="dxa"/>
            <w:gridSpan w:val="3"/>
          </w:tcPr>
          <w:p w14:paraId="384FC2A8" w14:textId="77777777" w:rsidR="00356348" w:rsidRPr="000C1EB9" w:rsidRDefault="00356348" w:rsidP="00BB3D90">
            <w:pPr>
              <w:pStyle w:val="TableParagraph"/>
              <w:ind w:left="106"/>
              <w:rPr>
                <w:sz w:val="16"/>
              </w:rPr>
            </w:pPr>
            <w:r w:rsidRPr="000C1EB9">
              <w:rPr>
                <w:sz w:val="16"/>
              </w:rPr>
              <w:t>Office of the Nevada Attorney General</w:t>
            </w:r>
          </w:p>
        </w:tc>
        <w:tc>
          <w:tcPr>
            <w:tcW w:w="799" w:type="dxa"/>
          </w:tcPr>
          <w:p w14:paraId="66EB6C7D" w14:textId="11AA97BC" w:rsidR="00356348" w:rsidRPr="000C1EB9" w:rsidRDefault="00B40FED" w:rsidP="003750ED">
            <w:pPr>
              <w:pStyle w:val="TableParagraph"/>
              <w:ind w:left="115"/>
              <w:jc w:val="center"/>
              <w:rPr>
                <w:sz w:val="16"/>
              </w:rPr>
            </w:pPr>
            <w:r w:rsidRPr="000C1EB9">
              <w:rPr>
                <w:sz w:val="16"/>
              </w:rPr>
              <w:t>X</w:t>
            </w:r>
          </w:p>
        </w:tc>
      </w:tr>
      <w:tr w:rsidR="00356348" w:rsidRPr="000C1EB9" w14:paraId="50375ACB" w14:textId="77777777" w:rsidTr="15A75461">
        <w:trPr>
          <w:trHeight w:val="330"/>
        </w:trPr>
        <w:tc>
          <w:tcPr>
            <w:tcW w:w="5233" w:type="dxa"/>
            <w:gridSpan w:val="3"/>
          </w:tcPr>
          <w:p w14:paraId="5971DCB4" w14:textId="5D4A391B" w:rsidR="00356348" w:rsidRPr="000C1EB9" w:rsidRDefault="00E200E3" w:rsidP="00BB3D90">
            <w:pPr>
              <w:pStyle w:val="TableParagraph"/>
              <w:ind w:left="107"/>
              <w:rPr>
                <w:sz w:val="16"/>
              </w:rPr>
            </w:pPr>
            <w:r w:rsidRPr="000C1EB9">
              <w:rPr>
                <w:sz w:val="16"/>
              </w:rPr>
              <w:t>Loren Borst</w:t>
            </w:r>
            <w:r w:rsidR="00356348" w:rsidRPr="000C1EB9">
              <w:rPr>
                <w:sz w:val="16"/>
              </w:rPr>
              <w:t xml:space="preserve"> – Administrative Assistant</w:t>
            </w:r>
          </w:p>
        </w:tc>
        <w:tc>
          <w:tcPr>
            <w:tcW w:w="4129" w:type="dxa"/>
            <w:gridSpan w:val="3"/>
          </w:tcPr>
          <w:p w14:paraId="002CC0E2" w14:textId="57341BAF" w:rsidR="00356348" w:rsidRPr="000C1EB9" w:rsidRDefault="00356348" w:rsidP="00BB3D90">
            <w:pPr>
              <w:pStyle w:val="TableParagraph"/>
              <w:ind w:left="106"/>
              <w:rPr>
                <w:sz w:val="16"/>
              </w:rPr>
            </w:pPr>
            <w:r w:rsidRPr="000C1EB9">
              <w:rPr>
                <w:sz w:val="16"/>
              </w:rPr>
              <w:t xml:space="preserve">Nevada </w:t>
            </w:r>
            <w:r w:rsidR="00806770" w:rsidRPr="000C1EB9">
              <w:rPr>
                <w:sz w:val="16"/>
              </w:rPr>
              <w:t>Office</w:t>
            </w:r>
            <w:r w:rsidRPr="000C1EB9">
              <w:rPr>
                <w:sz w:val="16"/>
              </w:rPr>
              <w:t xml:space="preserve"> of Emergency Management</w:t>
            </w:r>
          </w:p>
        </w:tc>
        <w:tc>
          <w:tcPr>
            <w:tcW w:w="799" w:type="dxa"/>
          </w:tcPr>
          <w:p w14:paraId="4FF04942" w14:textId="588BD48C" w:rsidR="00356348" w:rsidRPr="000C1EB9" w:rsidRDefault="00B40FED" w:rsidP="00BB3D90">
            <w:pPr>
              <w:pStyle w:val="TableParagraph"/>
              <w:ind w:left="115"/>
              <w:jc w:val="center"/>
              <w:rPr>
                <w:sz w:val="16"/>
              </w:rPr>
            </w:pPr>
            <w:r w:rsidRPr="000C1EB9">
              <w:rPr>
                <w:sz w:val="16"/>
              </w:rPr>
              <w:t>X</w:t>
            </w:r>
          </w:p>
        </w:tc>
      </w:tr>
      <w:tr w:rsidR="00CE24A6" w:rsidRPr="000C1EB9" w14:paraId="0B0473A9" w14:textId="77777777" w:rsidTr="15A75461">
        <w:trPr>
          <w:trHeight w:val="330"/>
        </w:trPr>
        <w:tc>
          <w:tcPr>
            <w:tcW w:w="5233" w:type="dxa"/>
            <w:gridSpan w:val="3"/>
          </w:tcPr>
          <w:p w14:paraId="11B707D4" w14:textId="15B5EF90" w:rsidR="00CE24A6" w:rsidRPr="000C1EB9" w:rsidRDefault="00CE24A6" w:rsidP="00BB3D90">
            <w:pPr>
              <w:pStyle w:val="TableParagraph"/>
              <w:ind w:left="107"/>
              <w:rPr>
                <w:sz w:val="16"/>
              </w:rPr>
            </w:pPr>
            <w:r w:rsidRPr="000C1EB9">
              <w:rPr>
                <w:sz w:val="16"/>
              </w:rPr>
              <w:t>Gracie Garrett</w:t>
            </w:r>
          </w:p>
        </w:tc>
        <w:tc>
          <w:tcPr>
            <w:tcW w:w="4129" w:type="dxa"/>
            <w:gridSpan w:val="3"/>
          </w:tcPr>
          <w:p w14:paraId="35B414BA" w14:textId="2697154E" w:rsidR="00CE24A6" w:rsidRPr="000C1EB9" w:rsidRDefault="00CE24A6" w:rsidP="00BB3D90">
            <w:pPr>
              <w:pStyle w:val="TableParagraph"/>
              <w:ind w:left="106"/>
              <w:rPr>
                <w:sz w:val="16"/>
              </w:rPr>
            </w:pPr>
            <w:r w:rsidRPr="000C1EB9">
              <w:rPr>
                <w:sz w:val="16"/>
              </w:rPr>
              <w:t>Governor’s Policy Advisor on Natural Resources</w:t>
            </w:r>
          </w:p>
        </w:tc>
        <w:tc>
          <w:tcPr>
            <w:tcW w:w="799" w:type="dxa"/>
          </w:tcPr>
          <w:p w14:paraId="588BECB3" w14:textId="0765E31E" w:rsidR="00CE24A6" w:rsidRPr="000C1EB9" w:rsidRDefault="00B40FED" w:rsidP="00BB3D90">
            <w:pPr>
              <w:pStyle w:val="TableParagraph"/>
              <w:ind w:left="115"/>
              <w:jc w:val="center"/>
              <w:rPr>
                <w:sz w:val="16"/>
              </w:rPr>
            </w:pPr>
            <w:r w:rsidRPr="000C1EB9">
              <w:rPr>
                <w:sz w:val="16"/>
              </w:rPr>
              <w:t>X</w:t>
            </w:r>
          </w:p>
        </w:tc>
      </w:tr>
      <w:tr w:rsidR="00CE24A6" w:rsidRPr="000C1EB9" w14:paraId="53804E49" w14:textId="77777777" w:rsidTr="15A75461">
        <w:trPr>
          <w:trHeight w:val="330"/>
        </w:trPr>
        <w:tc>
          <w:tcPr>
            <w:tcW w:w="5233" w:type="dxa"/>
            <w:gridSpan w:val="3"/>
          </w:tcPr>
          <w:p w14:paraId="7A586312" w14:textId="42DD8520" w:rsidR="00CE24A6" w:rsidRPr="000C1EB9" w:rsidRDefault="00CE24A6" w:rsidP="00BB3D90">
            <w:pPr>
              <w:pStyle w:val="TableParagraph"/>
              <w:ind w:left="107"/>
              <w:rPr>
                <w:sz w:val="16"/>
              </w:rPr>
            </w:pPr>
            <w:r w:rsidRPr="000C1EB9">
              <w:rPr>
                <w:sz w:val="16"/>
              </w:rPr>
              <w:t>Rick Perdomo</w:t>
            </w:r>
          </w:p>
        </w:tc>
        <w:tc>
          <w:tcPr>
            <w:tcW w:w="4129" w:type="dxa"/>
            <w:gridSpan w:val="3"/>
          </w:tcPr>
          <w:p w14:paraId="2BDDB50F" w14:textId="089F13F8" w:rsidR="00CE24A6" w:rsidRPr="000C1EB9" w:rsidRDefault="00CE24A6" w:rsidP="00BB3D90">
            <w:pPr>
              <w:pStyle w:val="TableParagraph"/>
              <w:ind w:left="106"/>
              <w:rPr>
                <w:sz w:val="16"/>
              </w:rPr>
            </w:pPr>
            <w:r w:rsidRPr="000C1EB9">
              <w:rPr>
                <w:sz w:val="16"/>
              </w:rPr>
              <w:t>Advisor to NDEP Administrator</w:t>
            </w:r>
          </w:p>
        </w:tc>
        <w:tc>
          <w:tcPr>
            <w:tcW w:w="799" w:type="dxa"/>
          </w:tcPr>
          <w:p w14:paraId="7377BC50" w14:textId="6AC6AAB8" w:rsidR="00CE24A6" w:rsidRPr="000C1EB9" w:rsidRDefault="00B40FED" w:rsidP="00BB3D90">
            <w:pPr>
              <w:pStyle w:val="TableParagraph"/>
              <w:ind w:left="115"/>
              <w:jc w:val="center"/>
              <w:rPr>
                <w:sz w:val="16"/>
              </w:rPr>
            </w:pPr>
            <w:r w:rsidRPr="000C1EB9">
              <w:rPr>
                <w:sz w:val="16"/>
              </w:rPr>
              <w:t>X</w:t>
            </w:r>
          </w:p>
        </w:tc>
      </w:tr>
      <w:tr w:rsidR="00ED6988" w:rsidRPr="000C1EB9" w14:paraId="5B3E859A" w14:textId="77777777" w:rsidTr="15A75461">
        <w:trPr>
          <w:trHeight w:val="330"/>
        </w:trPr>
        <w:tc>
          <w:tcPr>
            <w:tcW w:w="5233" w:type="dxa"/>
            <w:gridSpan w:val="3"/>
          </w:tcPr>
          <w:p w14:paraId="15B8C8DD" w14:textId="7A7CCBEE" w:rsidR="00ED6988" w:rsidRPr="000C1EB9" w:rsidRDefault="00B40FED" w:rsidP="00BB3D90">
            <w:pPr>
              <w:pStyle w:val="TableParagraph"/>
              <w:ind w:left="107"/>
              <w:rPr>
                <w:sz w:val="16"/>
              </w:rPr>
            </w:pPr>
            <w:r w:rsidRPr="000C1EB9">
              <w:rPr>
                <w:sz w:val="16"/>
              </w:rPr>
              <w:t>Davi</w:t>
            </w:r>
            <w:r w:rsidR="00AE27FC">
              <w:rPr>
                <w:sz w:val="16"/>
              </w:rPr>
              <w:t>d</w:t>
            </w:r>
            <w:r w:rsidRPr="000C1EB9">
              <w:rPr>
                <w:sz w:val="16"/>
              </w:rPr>
              <w:t xml:space="preserve"> Dazlich</w:t>
            </w:r>
          </w:p>
        </w:tc>
        <w:tc>
          <w:tcPr>
            <w:tcW w:w="4129" w:type="dxa"/>
            <w:gridSpan w:val="3"/>
          </w:tcPr>
          <w:p w14:paraId="6CFE7E2E" w14:textId="2B7FC288" w:rsidR="00ED6988" w:rsidRPr="000C1EB9" w:rsidRDefault="00B40FED" w:rsidP="00BB3D90">
            <w:pPr>
              <w:pStyle w:val="TableParagraph"/>
              <w:ind w:left="106"/>
              <w:rPr>
                <w:sz w:val="16"/>
              </w:rPr>
            </w:pPr>
            <w:r w:rsidRPr="000C1EB9">
              <w:rPr>
                <w:sz w:val="16"/>
              </w:rPr>
              <w:t>Governor’s Office State Infrastructure Coordinator</w:t>
            </w:r>
          </w:p>
        </w:tc>
        <w:tc>
          <w:tcPr>
            <w:tcW w:w="799" w:type="dxa"/>
          </w:tcPr>
          <w:p w14:paraId="7A3B97E1" w14:textId="62905738" w:rsidR="00ED6988" w:rsidRPr="000C1EB9" w:rsidRDefault="00B40FED" w:rsidP="00BB3D90">
            <w:pPr>
              <w:pStyle w:val="TableParagraph"/>
              <w:ind w:left="115"/>
              <w:jc w:val="center"/>
              <w:rPr>
                <w:sz w:val="16"/>
              </w:rPr>
            </w:pPr>
            <w:r w:rsidRPr="000C1EB9">
              <w:rPr>
                <w:sz w:val="16"/>
              </w:rPr>
              <w:t>X</w:t>
            </w:r>
          </w:p>
        </w:tc>
      </w:tr>
    </w:tbl>
    <w:p w14:paraId="76A30299" w14:textId="77777777" w:rsidR="00356348" w:rsidRPr="000C1EB9" w:rsidRDefault="00356348" w:rsidP="00356348">
      <w:pPr>
        <w:pStyle w:val="BodyText"/>
        <w:spacing w:before="3"/>
        <w:rPr>
          <w:rFonts w:ascii="Arial"/>
          <w:b/>
          <w:sz w:val="20"/>
        </w:rPr>
      </w:pPr>
    </w:p>
    <w:p w14:paraId="66A79427" w14:textId="77777777" w:rsidR="00356348" w:rsidRPr="000C1EB9" w:rsidRDefault="00356348" w:rsidP="00356348">
      <w:pPr>
        <w:pStyle w:val="Heading1"/>
        <w:keepNext w:val="0"/>
        <w:keepLines w:val="0"/>
        <w:numPr>
          <w:ilvl w:val="0"/>
          <w:numId w:val="1"/>
        </w:numPr>
        <w:tabs>
          <w:tab w:val="left" w:pos="634"/>
        </w:tabs>
        <w:spacing w:before="56" w:after="0"/>
        <w:jc w:val="left"/>
        <w:rPr>
          <w:rFonts w:ascii="Calibri" w:hAnsi="Calibri" w:cs="Calibri"/>
          <w:b/>
          <w:bCs/>
          <w:color w:val="auto"/>
          <w:sz w:val="22"/>
          <w:szCs w:val="22"/>
        </w:rPr>
      </w:pPr>
      <w:bookmarkStart w:id="0" w:name="1._Call_to_Order_and_Roll_Call"/>
      <w:bookmarkEnd w:id="0"/>
      <w:r w:rsidRPr="000C1EB9">
        <w:rPr>
          <w:rFonts w:ascii="Calibri" w:hAnsi="Calibri" w:cs="Calibri"/>
          <w:b/>
          <w:bCs/>
          <w:color w:val="auto"/>
          <w:sz w:val="22"/>
          <w:szCs w:val="22"/>
        </w:rPr>
        <w:t>Call to Order and Roll</w:t>
      </w:r>
      <w:r w:rsidRPr="000C1EB9">
        <w:rPr>
          <w:rFonts w:ascii="Calibri" w:hAnsi="Calibri" w:cs="Calibri"/>
          <w:b/>
          <w:bCs/>
          <w:color w:val="auto"/>
          <w:spacing w:val="-4"/>
          <w:sz w:val="22"/>
          <w:szCs w:val="22"/>
        </w:rPr>
        <w:t xml:space="preserve"> </w:t>
      </w:r>
      <w:r w:rsidRPr="000C1EB9">
        <w:rPr>
          <w:rFonts w:ascii="Calibri" w:hAnsi="Calibri" w:cs="Calibri"/>
          <w:b/>
          <w:bCs/>
          <w:color w:val="auto"/>
          <w:sz w:val="22"/>
          <w:szCs w:val="22"/>
        </w:rPr>
        <w:t>Call</w:t>
      </w:r>
    </w:p>
    <w:p w14:paraId="18158186" w14:textId="36A8E743" w:rsidR="009761B2" w:rsidRPr="000C1EB9" w:rsidRDefault="001466DC" w:rsidP="00EE2ADA">
      <w:pPr>
        <w:pStyle w:val="BodyText"/>
        <w:ind w:left="634"/>
      </w:pPr>
      <w:r w:rsidRPr="000C1EB9">
        <w:t xml:space="preserve">Chair </w:t>
      </w:r>
      <w:r w:rsidR="007E035F" w:rsidRPr="000C1EB9">
        <w:t>Brett Compston</w:t>
      </w:r>
      <w:r w:rsidR="00082C09" w:rsidRPr="000C1EB9">
        <w:rPr>
          <w:spacing w:val="-13"/>
        </w:rPr>
        <w:t>,</w:t>
      </w:r>
      <w:r w:rsidR="006E60C5" w:rsidRPr="000C1EB9">
        <w:t xml:space="preserve"> Administrator</w:t>
      </w:r>
      <w:r w:rsidR="00356348" w:rsidRPr="000C1EB9">
        <w:rPr>
          <w:spacing w:val="-11"/>
        </w:rPr>
        <w:t xml:space="preserve"> </w:t>
      </w:r>
      <w:r w:rsidR="00806770" w:rsidRPr="000C1EB9">
        <w:rPr>
          <w:spacing w:val="-11"/>
        </w:rPr>
        <w:t>Office</w:t>
      </w:r>
      <w:r w:rsidR="00223EC5" w:rsidRPr="000C1EB9">
        <w:rPr>
          <w:spacing w:val="-11"/>
        </w:rPr>
        <w:t xml:space="preserve"> of Emergency Management and Homeland Security (</w:t>
      </w:r>
      <w:r w:rsidR="00806770" w:rsidRPr="000C1EB9">
        <w:rPr>
          <w:spacing w:val="-11"/>
        </w:rPr>
        <w:t>O</w:t>
      </w:r>
      <w:r w:rsidR="00223EC5" w:rsidRPr="000C1EB9">
        <w:rPr>
          <w:spacing w:val="-11"/>
        </w:rPr>
        <w:t xml:space="preserve">EM/HS), </w:t>
      </w:r>
      <w:r w:rsidR="00356348" w:rsidRPr="000C1EB9">
        <w:t>called</w:t>
      </w:r>
      <w:r w:rsidR="00356348" w:rsidRPr="000C1EB9">
        <w:rPr>
          <w:spacing w:val="-13"/>
        </w:rPr>
        <w:t xml:space="preserve"> </w:t>
      </w:r>
      <w:r w:rsidR="00356348" w:rsidRPr="000C1EB9">
        <w:t>the</w:t>
      </w:r>
      <w:r w:rsidR="00356348" w:rsidRPr="000C1EB9">
        <w:rPr>
          <w:spacing w:val="-13"/>
        </w:rPr>
        <w:t xml:space="preserve"> </w:t>
      </w:r>
      <w:r w:rsidR="00356348" w:rsidRPr="000C1EB9">
        <w:t>meeting</w:t>
      </w:r>
      <w:r w:rsidR="00356348" w:rsidRPr="000C1EB9">
        <w:rPr>
          <w:spacing w:val="-12"/>
        </w:rPr>
        <w:t xml:space="preserve"> </w:t>
      </w:r>
      <w:r w:rsidR="00356348" w:rsidRPr="000C1EB9">
        <w:t>to</w:t>
      </w:r>
      <w:r w:rsidR="00356348" w:rsidRPr="000C1EB9">
        <w:rPr>
          <w:spacing w:val="-13"/>
        </w:rPr>
        <w:t xml:space="preserve"> </w:t>
      </w:r>
      <w:r w:rsidR="00356348" w:rsidRPr="000C1EB9">
        <w:t>order.</w:t>
      </w:r>
      <w:r w:rsidR="00C1166B" w:rsidRPr="000C1EB9">
        <w:t xml:space="preserve"> </w:t>
      </w:r>
      <w:r w:rsidR="00356348" w:rsidRPr="000C1EB9">
        <w:rPr>
          <w:spacing w:val="-13"/>
        </w:rPr>
        <w:t xml:space="preserve"> </w:t>
      </w:r>
      <w:r w:rsidR="00082C09" w:rsidRPr="000C1EB9">
        <w:t>Loren Borst</w:t>
      </w:r>
      <w:r w:rsidR="00223EC5" w:rsidRPr="000C1EB9">
        <w:t xml:space="preserve">, </w:t>
      </w:r>
      <w:r w:rsidR="00806770" w:rsidRPr="000C1EB9">
        <w:t>O</w:t>
      </w:r>
      <w:r w:rsidR="00223EC5" w:rsidRPr="000C1EB9">
        <w:t>EM/HS</w:t>
      </w:r>
      <w:r w:rsidR="00356348" w:rsidRPr="000C1EB9">
        <w:rPr>
          <w:spacing w:val="-12"/>
        </w:rPr>
        <w:t xml:space="preserve"> </w:t>
      </w:r>
      <w:r w:rsidR="00C1166B" w:rsidRPr="000C1EB9">
        <w:rPr>
          <w:spacing w:val="-12"/>
        </w:rPr>
        <w:t>p</w:t>
      </w:r>
      <w:r w:rsidR="00356348" w:rsidRPr="000C1EB9">
        <w:t>erformed the roll call. A quorum was established for the</w:t>
      </w:r>
      <w:r w:rsidR="00356348" w:rsidRPr="000C1EB9">
        <w:rPr>
          <w:spacing w:val="-9"/>
        </w:rPr>
        <w:t xml:space="preserve"> </w:t>
      </w:r>
      <w:r w:rsidR="00356348" w:rsidRPr="000C1EB9">
        <w:t>meeting.</w:t>
      </w:r>
    </w:p>
    <w:p w14:paraId="4508FAA1" w14:textId="77777777" w:rsidR="00EE2ADA" w:rsidRPr="000C1EB9" w:rsidRDefault="00EE2ADA" w:rsidP="00EE2ADA">
      <w:pPr>
        <w:pStyle w:val="BodyText"/>
        <w:ind w:left="634"/>
      </w:pPr>
    </w:p>
    <w:p w14:paraId="5A0CDD87" w14:textId="16FCAEF4" w:rsidR="00082C09" w:rsidRPr="000C1EB9" w:rsidRDefault="00356348" w:rsidP="00082C09">
      <w:pPr>
        <w:pStyle w:val="Heading1"/>
        <w:keepNext w:val="0"/>
        <w:keepLines w:val="0"/>
        <w:numPr>
          <w:ilvl w:val="0"/>
          <w:numId w:val="1"/>
        </w:numPr>
        <w:spacing w:before="56" w:after="0" w:line="360" w:lineRule="auto"/>
        <w:jc w:val="left"/>
        <w:rPr>
          <w:rFonts w:ascii="Calibri" w:hAnsi="Calibri" w:cs="Calibri"/>
          <w:b/>
          <w:bCs/>
          <w:color w:val="auto"/>
          <w:sz w:val="22"/>
          <w:szCs w:val="22"/>
        </w:rPr>
      </w:pPr>
      <w:r w:rsidRPr="000C1EB9">
        <w:rPr>
          <w:rFonts w:ascii="Calibri" w:hAnsi="Calibri" w:cs="Calibri"/>
          <w:b/>
          <w:bCs/>
          <w:color w:val="auto"/>
          <w:sz w:val="22"/>
          <w:szCs w:val="22"/>
        </w:rPr>
        <w:t>Public Comment</w:t>
      </w:r>
    </w:p>
    <w:p w14:paraId="0BC9B8BE" w14:textId="77777777" w:rsidR="00ED6988" w:rsidRPr="000C1EB9" w:rsidRDefault="001466DC" w:rsidP="00082C09">
      <w:pPr>
        <w:ind w:left="720"/>
      </w:pPr>
      <w:r w:rsidRPr="000C1EB9">
        <w:lastRenderedPageBreak/>
        <w:t xml:space="preserve">Chair </w:t>
      </w:r>
      <w:r w:rsidR="00DA0D0E" w:rsidRPr="000C1EB9">
        <w:t>Brett</w:t>
      </w:r>
      <w:r w:rsidR="00C24A40" w:rsidRPr="000C1EB9">
        <w:t xml:space="preserve"> </w:t>
      </w:r>
      <w:r w:rsidR="007E035F" w:rsidRPr="000C1EB9">
        <w:t>Compston</w:t>
      </w:r>
      <w:r w:rsidR="00DA0D0E" w:rsidRPr="000C1EB9">
        <w:t>,</w:t>
      </w:r>
      <w:r w:rsidR="00082C09" w:rsidRPr="000C1EB9">
        <w:t xml:space="preserve"> </w:t>
      </w:r>
      <w:r w:rsidR="00C24A40" w:rsidRPr="000C1EB9">
        <w:t>OEM/HS</w:t>
      </w:r>
      <w:r w:rsidR="00DA0D0E" w:rsidRPr="000C1EB9">
        <w:t>,</w:t>
      </w:r>
      <w:r w:rsidR="00C24A40" w:rsidRPr="000C1EB9">
        <w:t xml:space="preserve"> </w:t>
      </w:r>
      <w:r w:rsidR="00082C09" w:rsidRPr="000C1EB9">
        <w:t xml:space="preserve">opened </w:t>
      </w:r>
      <w:r w:rsidR="00C1166B" w:rsidRPr="000C1EB9">
        <w:t>the first period of public comment</w:t>
      </w:r>
      <w:r w:rsidR="00082C09" w:rsidRPr="000C1EB9">
        <w:t>.</w:t>
      </w:r>
      <w:r w:rsidR="00ED6988" w:rsidRPr="000C1EB9">
        <w:t xml:space="preserve"> </w:t>
      </w:r>
    </w:p>
    <w:p w14:paraId="266B47B8" w14:textId="77777777" w:rsidR="005D4333" w:rsidRPr="000C1EB9" w:rsidRDefault="005D4333" w:rsidP="003E3904"/>
    <w:p w14:paraId="35CA2F81" w14:textId="48532365" w:rsidR="00082C09" w:rsidRPr="000C1EB9" w:rsidRDefault="001466DC" w:rsidP="00082C09">
      <w:pPr>
        <w:ind w:left="720"/>
      </w:pPr>
      <w:r w:rsidRPr="000C1EB9">
        <w:t>Chair</w:t>
      </w:r>
      <w:r w:rsidR="00EA1D49" w:rsidRPr="000C1EB9">
        <w:t xml:space="preserve"> </w:t>
      </w:r>
      <w:r w:rsidR="00AA664A" w:rsidRPr="000C1EB9">
        <w:t>Compston closed the first period of public comment.</w:t>
      </w:r>
    </w:p>
    <w:p w14:paraId="02AE91E9" w14:textId="77777777" w:rsidR="00082C09" w:rsidRPr="000C1EB9" w:rsidRDefault="00082C09" w:rsidP="00082C09">
      <w:pPr>
        <w:ind w:left="720"/>
      </w:pPr>
    </w:p>
    <w:p w14:paraId="69157953" w14:textId="298749D0" w:rsidR="00356348" w:rsidRPr="000C1EB9" w:rsidRDefault="001466DC" w:rsidP="00356348">
      <w:pPr>
        <w:pStyle w:val="Heading1"/>
        <w:keepNext w:val="0"/>
        <w:keepLines w:val="0"/>
        <w:numPr>
          <w:ilvl w:val="0"/>
          <w:numId w:val="1"/>
        </w:numPr>
        <w:spacing w:before="56" w:after="0" w:line="360" w:lineRule="auto"/>
        <w:jc w:val="left"/>
        <w:rPr>
          <w:rFonts w:ascii="Calibri" w:hAnsi="Calibri" w:cs="Calibri"/>
          <w:b/>
          <w:bCs/>
          <w:color w:val="auto"/>
          <w:sz w:val="22"/>
          <w:szCs w:val="22"/>
        </w:rPr>
      </w:pPr>
      <w:bookmarkStart w:id="1" w:name="3._Approval_of_Minutes"/>
      <w:bookmarkEnd w:id="1"/>
      <w:r w:rsidRPr="000C1EB9">
        <w:rPr>
          <w:rFonts w:ascii="Calibri" w:hAnsi="Calibri" w:cs="Calibri"/>
          <w:b/>
          <w:bCs/>
          <w:color w:val="auto"/>
          <w:sz w:val="22"/>
          <w:szCs w:val="22"/>
        </w:rPr>
        <w:t>Introduction of New Members</w:t>
      </w:r>
    </w:p>
    <w:p w14:paraId="7A293BCE" w14:textId="67999947" w:rsidR="001466DC" w:rsidRPr="000C1EB9" w:rsidRDefault="003E3904" w:rsidP="00EA1D49">
      <w:pPr>
        <w:ind w:left="633"/>
      </w:pPr>
      <w:r>
        <w:rPr>
          <w:bCs/>
          <w:sz w:val="23"/>
        </w:rPr>
        <w:t>Vice-</w:t>
      </w:r>
      <w:r w:rsidR="001466DC" w:rsidRPr="000C1EB9">
        <w:rPr>
          <w:bCs/>
          <w:sz w:val="23"/>
        </w:rPr>
        <w:t>Chair C</w:t>
      </w:r>
      <w:r>
        <w:rPr>
          <w:bCs/>
          <w:sz w:val="23"/>
        </w:rPr>
        <w:t>athy Reheis-Boyd, Sadhana Solutions,</w:t>
      </w:r>
      <w:r w:rsidR="001466DC" w:rsidRPr="000C1EB9">
        <w:rPr>
          <w:bCs/>
          <w:sz w:val="23"/>
        </w:rPr>
        <w:t xml:space="preserve"> </w:t>
      </w:r>
      <w:r w:rsidR="00ED6988" w:rsidRPr="000C1EB9">
        <w:rPr>
          <w:bCs/>
          <w:sz w:val="23"/>
        </w:rPr>
        <w:t>introduced</w:t>
      </w:r>
      <w:r w:rsidR="001466DC" w:rsidRPr="000C1EB9">
        <w:rPr>
          <w:bCs/>
          <w:sz w:val="23"/>
        </w:rPr>
        <w:t xml:space="preserve"> </w:t>
      </w:r>
      <w:r>
        <w:rPr>
          <w:bCs/>
          <w:sz w:val="23"/>
        </w:rPr>
        <w:t>a</w:t>
      </w:r>
      <w:r w:rsidR="001466DC" w:rsidRPr="000C1EB9">
        <w:rPr>
          <w:bCs/>
          <w:sz w:val="23"/>
        </w:rPr>
        <w:t xml:space="preserve"> new member </w:t>
      </w:r>
      <w:r w:rsidR="00ED6988" w:rsidRPr="000C1EB9">
        <w:rPr>
          <w:bCs/>
          <w:sz w:val="23"/>
        </w:rPr>
        <w:t>of the Committe</w:t>
      </w:r>
      <w:r>
        <w:rPr>
          <w:bCs/>
          <w:sz w:val="23"/>
        </w:rPr>
        <w:t>e</w:t>
      </w:r>
      <w:r w:rsidR="00656D36">
        <w:rPr>
          <w:bCs/>
          <w:sz w:val="23"/>
        </w:rPr>
        <w:t>,</w:t>
      </w:r>
      <w:r>
        <w:rPr>
          <w:bCs/>
          <w:sz w:val="23"/>
        </w:rPr>
        <w:t xml:space="preserve"> Clark Wrigley, Vice President of Special Projects for PBF Energy. </w:t>
      </w:r>
    </w:p>
    <w:p w14:paraId="4A8D7320" w14:textId="77777777" w:rsidR="00740A2D" w:rsidRPr="000C1EB9" w:rsidRDefault="00740A2D" w:rsidP="00EA1D49">
      <w:pPr>
        <w:ind w:left="633"/>
      </w:pPr>
    </w:p>
    <w:p w14:paraId="3636170B" w14:textId="232F0F3D" w:rsidR="001466DC" w:rsidRPr="000C1EB9" w:rsidRDefault="003E3904" w:rsidP="001466DC">
      <w:pPr>
        <w:pStyle w:val="BodyText"/>
        <w:spacing w:before="5"/>
        <w:ind w:left="633"/>
        <w:rPr>
          <w:bCs/>
          <w:sz w:val="23"/>
        </w:rPr>
      </w:pPr>
      <w:r>
        <w:rPr>
          <w:bCs/>
          <w:sz w:val="23"/>
        </w:rPr>
        <w:t>Vice-</w:t>
      </w:r>
      <w:r w:rsidRPr="000C1EB9">
        <w:rPr>
          <w:bCs/>
          <w:sz w:val="23"/>
        </w:rPr>
        <w:t>Chair C</w:t>
      </w:r>
      <w:r>
        <w:rPr>
          <w:bCs/>
          <w:sz w:val="23"/>
        </w:rPr>
        <w:t>athy Reheis-Boyd</w:t>
      </w:r>
      <w:r w:rsidR="001466DC" w:rsidRPr="000C1EB9">
        <w:rPr>
          <w:bCs/>
          <w:sz w:val="23"/>
        </w:rPr>
        <w:t xml:space="preserve"> welcomed the members and moved on to the next agenda item. </w:t>
      </w:r>
    </w:p>
    <w:p w14:paraId="01785763" w14:textId="77777777" w:rsidR="00EA1D49" w:rsidRPr="000C1EB9" w:rsidRDefault="00EA1D49" w:rsidP="00EA1D49">
      <w:pPr>
        <w:ind w:left="633"/>
      </w:pPr>
    </w:p>
    <w:p w14:paraId="0212C1DF" w14:textId="69E8F523" w:rsidR="00356348" w:rsidRPr="000C1EB9" w:rsidRDefault="00ED6988" w:rsidP="00356348">
      <w:pPr>
        <w:pStyle w:val="Heading1"/>
        <w:keepNext w:val="0"/>
        <w:keepLines w:val="0"/>
        <w:numPr>
          <w:ilvl w:val="0"/>
          <w:numId w:val="1"/>
        </w:numPr>
        <w:tabs>
          <w:tab w:val="left" w:pos="634"/>
        </w:tabs>
        <w:spacing w:before="56" w:after="0" w:line="360" w:lineRule="auto"/>
        <w:jc w:val="left"/>
        <w:rPr>
          <w:rFonts w:ascii="Calibri" w:hAnsi="Calibri" w:cs="Calibri"/>
          <w:b/>
          <w:bCs/>
          <w:color w:val="auto"/>
          <w:sz w:val="22"/>
          <w:szCs w:val="22"/>
        </w:rPr>
      </w:pPr>
      <w:bookmarkStart w:id="2" w:name="4._Overview_of_the_Federal_Fiscal_Year_("/>
      <w:bookmarkEnd w:id="2"/>
      <w:r w:rsidRPr="000C1EB9">
        <w:rPr>
          <w:rFonts w:ascii="Calibri" w:hAnsi="Calibri" w:cs="Calibri"/>
          <w:b/>
          <w:bCs/>
          <w:color w:val="auto"/>
          <w:sz w:val="22"/>
          <w:szCs w:val="22"/>
        </w:rPr>
        <w:t>Approval of Minutes</w:t>
      </w:r>
    </w:p>
    <w:p w14:paraId="015C3033" w14:textId="12CEA897" w:rsidR="00ED6988" w:rsidRPr="000C1EB9" w:rsidRDefault="00ED6988" w:rsidP="00C24A40">
      <w:pPr>
        <w:pStyle w:val="BodyText"/>
        <w:spacing w:before="5"/>
        <w:ind w:left="633"/>
        <w:rPr>
          <w:bCs/>
          <w:sz w:val="23"/>
        </w:rPr>
      </w:pPr>
      <w:r w:rsidRPr="000C1EB9">
        <w:rPr>
          <w:bCs/>
          <w:sz w:val="23"/>
        </w:rPr>
        <w:t>Chair Compston</w:t>
      </w:r>
      <w:r w:rsidR="00AB4053" w:rsidRPr="000C1EB9">
        <w:rPr>
          <w:bCs/>
          <w:sz w:val="23"/>
        </w:rPr>
        <w:t>,</w:t>
      </w:r>
      <w:r w:rsidR="00AB4053" w:rsidRPr="000C1EB9">
        <w:t xml:space="preserve"> OEM/HS</w:t>
      </w:r>
      <w:r w:rsidR="003E3904">
        <w:t>,</w:t>
      </w:r>
      <w:r w:rsidRPr="000C1EB9">
        <w:rPr>
          <w:bCs/>
          <w:sz w:val="23"/>
        </w:rPr>
        <w:t xml:space="preserve"> </w:t>
      </w:r>
      <w:r w:rsidR="00656D36">
        <w:rPr>
          <w:bCs/>
          <w:sz w:val="23"/>
        </w:rPr>
        <w:t>asked for</w:t>
      </w:r>
      <w:r w:rsidRPr="000C1EB9">
        <w:rPr>
          <w:bCs/>
          <w:sz w:val="23"/>
        </w:rPr>
        <w:t xml:space="preserve"> a motion to approve the meeting</w:t>
      </w:r>
      <w:r w:rsidR="00B82609" w:rsidRPr="000C1EB9">
        <w:rPr>
          <w:bCs/>
          <w:sz w:val="23"/>
        </w:rPr>
        <w:t xml:space="preserve"> </w:t>
      </w:r>
      <w:r w:rsidRPr="000C1EB9">
        <w:rPr>
          <w:bCs/>
          <w:sz w:val="23"/>
        </w:rPr>
        <w:t xml:space="preserve">minutes from the </w:t>
      </w:r>
      <w:r w:rsidR="003E3904">
        <w:rPr>
          <w:bCs/>
          <w:sz w:val="23"/>
        </w:rPr>
        <w:t>April 30</w:t>
      </w:r>
      <w:r w:rsidRPr="000C1EB9">
        <w:rPr>
          <w:bCs/>
          <w:sz w:val="23"/>
        </w:rPr>
        <w:t>,</w:t>
      </w:r>
      <w:r w:rsidR="00656D36">
        <w:rPr>
          <w:bCs/>
          <w:sz w:val="23"/>
        </w:rPr>
        <w:t xml:space="preserve"> </w:t>
      </w:r>
      <w:r w:rsidRPr="000C1EB9">
        <w:rPr>
          <w:bCs/>
          <w:sz w:val="23"/>
        </w:rPr>
        <w:t xml:space="preserve">2026 meeting. </w:t>
      </w:r>
      <w:r w:rsidR="00CD5754">
        <w:rPr>
          <w:bCs/>
          <w:sz w:val="23"/>
        </w:rPr>
        <w:t>Director J.J. Goicoechea, Department of Agriculture,</w:t>
      </w:r>
      <w:r w:rsidRPr="000C1EB9">
        <w:rPr>
          <w:bCs/>
          <w:sz w:val="23"/>
        </w:rPr>
        <w:t xml:space="preserve"> motioned to approve the minutes. </w:t>
      </w:r>
      <w:r w:rsidR="00CD5754" w:rsidRPr="00CD5754">
        <w:rPr>
          <w:bCs/>
          <w:sz w:val="23"/>
        </w:rPr>
        <w:t>Vice-Chair Cathy Reheis-Boyd, Sadhana Solutions,</w:t>
      </w:r>
      <w:r w:rsidR="00CD5754">
        <w:rPr>
          <w:bCs/>
          <w:sz w:val="23"/>
        </w:rPr>
        <w:t xml:space="preserve"> </w:t>
      </w:r>
      <w:r w:rsidRPr="000C1EB9">
        <w:rPr>
          <w:bCs/>
          <w:sz w:val="23"/>
        </w:rPr>
        <w:t xml:space="preserve">seconded the motion. All were in favor. </w:t>
      </w:r>
    </w:p>
    <w:p w14:paraId="10F4C635" w14:textId="49F2FD0D" w:rsidR="00C24A40" w:rsidRPr="000C1EB9" w:rsidRDefault="00ED6988"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bookmarkStart w:id="3" w:name="_Hlk172878961"/>
      <w:r w:rsidRPr="000C1EB9">
        <w:rPr>
          <w:rFonts w:ascii="Calibri" w:hAnsi="Calibri" w:cs="Calibri"/>
          <w:b/>
          <w:bCs/>
          <w:color w:val="auto"/>
          <w:sz w:val="22"/>
          <w:szCs w:val="22"/>
        </w:rPr>
        <w:t xml:space="preserve">Presentation on </w:t>
      </w:r>
      <w:r w:rsidR="003E3904">
        <w:rPr>
          <w:rFonts w:ascii="Calibri" w:hAnsi="Calibri" w:cs="Calibri"/>
          <w:b/>
          <w:bCs/>
          <w:color w:val="auto"/>
          <w:sz w:val="22"/>
          <w:szCs w:val="22"/>
        </w:rPr>
        <w:t>Western Gateway Project</w:t>
      </w:r>
    </w:p>
    <w:p w14:paraId="3F74CAB3" w14:textId="31A03CBE" w:rsidR="000026EF" w:rsidRPr="000C1EB9" w:rsidRDefault="000026EF" w:rsidP="003E3904">
      <w:pPr>
        <w:ind w:left="634"/>
      </w:pPr>
      <w:r w:rsidRPr="000C1EB9">
        <w:t xml:space="preserve">Chair Compston, OEM/HS, </w:t>
      </w:r>
      <w:r w:rsidR="00383A80" w:rsidRPr="000C1EB9">
        <w:t xml:space="preserve">introduced </w:t>
      </w:r>
      <w:r w:rsidR="00656D36">
        <w:t>Tiffany Roberts, Director of Western Region - State Government Affairs and Joe Taylor, Project Manager of Western Gateway, with Phillips 66.</w:t>
      </w:r>
    </w:p>
    <w:p w14:paraId="1E662CEE" w14:textId="77777777" w:rsidR="000026EF" w:rsidRPr="000C1EB9" w:rsidRDefault="000026EF" w:rsidP="000026EF">
      <w:pPr>
        <w:ind w:left="634"/>
      </w:pPr>
    </w:p>
    <w:p w14:paraId="7E910EDD" w14:textId="3DD23907" w:rsidR="000026EF" w:rsidRDefault="00CD5754" w:rsidP="000026EF">
      <w:pPr>
        <w:ind w:left="634"/>
      </w:pPr>
      <w:r>
        <w:t>Joe Taylor</w:t>
      </w:r>
      <w:r w:rsidR="00656D36">
        <w:t xml:space="preserve"> started the presentation with Nevada’s fuel landscape today, mentioning inlets from California and one from Salt Lake City, pointing out the primary supply point for Nevada is California, with about 90% coming in from CALNEV. With recent disruptions in supply lines, there is an opportunity to leverage U.S. liquidity from the MIDCON and the Gulf Coast, rather than from foreign sources.</w:t>
      </w:r>
    </w:p>
    <w:p w14:paraId="5BBAC817" w14:textId="77777777" w:rsidR="00656D36" w:rsidRDefault="00656D36" w:rsidP="000026EF">
      <w:pPr>
        <w:ind w:left="634"/>
      </w:pPr>
    </w:p>
    <w:p w14:paraId="01AA9068" w14:textId="0688E0FD" w:rsidR="00656D36" w:rsidRDefault="00656D36" w:rsidP="000026EF">
      <w:pPr>
        <w:ind w:left="634"/>
      </w:pPr>
      <w:r>
        <w:t>Mr. Taylor explained the plan for</w:t>
      </w:r>
      <w:r w:rsidR="00AF140F">
        <w:t xml:space="preserve"> what he stated was their first season. He explained this was</w:t>
      </w:r>
      <w:r>
        <w:t xml:space="preserve"> MIDCON, </w:t>
      </w:r>
      <w:r w:rsidR="00AF140F">
        <w:t xml:space="preserve">which starts </w:t>
      </w:r>
      <w:r>
        <w:t xml:space="preserve">with a reversal and re-routing of lines through St. Louis and the Texas panhandle, where new pipe would be constructed to reach Phoenix, at which point shipment services would </w:t>
      </w:r>
      <w:r w:rsidR="00AF140F">
        <w:t>be offered as far as Colton, California, getting resources to head of pipe for CALNEV, ultimately supplying Nevada.</w:t>
      </w:r>
    </w:p>
    <w:p w14:paraId="6E331760" w14:textId="77777777" w:rsidR="00AF140F" w:rsidRDefault="00AF140F" w:rsidP="000026EF">
      <w:pPr>
        <w:ind w:left="634"/>
      </w:pPr>
    </w:p>
    <w:p w14:paraId="68D8D8F3" w14:textId="74995117" w:rsidR="00AF140F" w:rsidRDefault="0085291E" w:rsidP="000026EF">
      <w:pPr>
        <w:ind w:left="634"/>
      </w:pPr>
      <w:r>
        <w:t>Mr.</w:t>
      </w:r>
      <w:r w:rsidR="00AF140F">
        <w:t xml:space="preserve"> Taylor then moved on to their second season. This would be access to Gulf Coast barrels, indicating this is the most liquid supply point in the U.S., with the most refineries. Access to these barrels allows a backfill from MIDCON, but source these supplies, move them west and into the markets with need. He stated it is roughly 900 miles of new build from the Texas panhandle to El Paso and then to Phoenix. At that point, it shifts to a partnership with Kinder Morgan. At Phoenix, the Kinder Morgan pipeline goes to Colton, California and then to Los Angeles.</w:t>
      </w:r>
    </w:p>
    <w:p w14:paraId="578EC17F" w14:textId="77777777" w:rsidR="00AF140F" w:rsidRDefault="00AF140F" w:rsidP="000026EF">
      <w:pPr>
        <w:ind w:left="634"/>
      </w:pPr>
    </w:p>
    <w:p w14:paraId="52CE195B" w14:textId="46C43A5B" w:rsidR="00AF140F" w:rsidRDefault="00AF140F" w:rsidP="000026EF">
      <w:pPr>
        <w:ind w:left="634"/>
      </w:pPr>
      <w:r>
        <w:t xml:space="preserve">Mr. Taylor stated they plan to reverse the section of pipeline from Phoenix to Colton, California, so instead of Colton having access, just from California, it will now have access from both directions. This has liquidity importance, as when you have a limited and reducing number of refineries that are able to supply those volumes into the head of pipe, you become more subject to price volatility, due to planned and unplanned refinery shutdown reasons. If the pipeline is connected to five and half times more refining capacity, between MIDCON and the Gulf Coast, </w:t>
      </w:r>
      <w:r>
        <w:lastRenderedPageBreak/>
        <w:t>this allows shippers and buyers in Nevada more purchasing options.</w:t>
      </w:r>
    </w:p>
    <w:p w14:paraId="1990D181" w14:textId="77777777" w:rsidR="00836DAA" w:rsidRDefault="00836DAA" w:rsidP="000026EF">
      <w:pPr>
        <w:ind w:left="634"/>
      </w:pPr>
    </w:p>
    <w:p w14:paraId="6FE4843D" w14:textId="55D7E8BC" w:rsidR="00836DAA" w:rsidRDefault="0085291E" w:rsidP="000026EF">
      <w:pPr>
        <w:ind w:left="634"/>
      </w:pPr>
      <w:r>
        <w:t>Mr.</w:t>
      </w:r>
      <w:r w:rsidR="00836DAA">
        <w:t xml:space="preserve"> Taylor explained that the big-picture here is about pricing for Nevada residents, with the hope being to even out the price spikes, over time, when refineries go offline, there will still be supply from other sources and the line will still be supplying barrels, as it won’t be dependent on so few refineries, but a much larger pool of resources. He then stated that, with the flow reversal, there are two lines coming from Kinder Morgan from Los Angeles. Therefore, if one of those lines reverses, the other line keeps coming that way, so you don’t lose the Los Angeles into Colton access.</w:t>
      </w:r>
    </w:p>
    <w:p w14:paraId="4D6CF8C2" w14:textId="77777777" w:rsidR="00836DAA" w:rsidRDefault="00836DAA" w:rsidP="000026EF">
      <w:pPr>
        <w:ind w:left="634"/>
      </w:pPr>
    </w:p>
    <w:p w14:paraId="76813A6D" w14:textId="2FACDF80" w:rsidR="00836DAA" w:rsidRDefault="00836DAA" w:rsidP="000026EF">
      <w:pPr>
        <w:ind w:left="634"/>
      </w:pPr>
      <w:r>
        <w:t>Mr. Taylor then moved on to operations. He indicated they are trying to leverage Kinder Morgan and Phillips 66’s operational experience and experience. Phillips 66 will operate the upstream half of the pipeline, from the mid-continent and Oklahoma through Texas, all the way to El Paso. At that point, Kinder Morgan will pick it up and operate everything west of El Paso. The plan is to focus on which company has the most experience in each region. Kinder Morgan has been in Arizona, Nevada, and California for a long time and Phillips 66 has the experience in Texas, Oklahoma, and New Mexico. Leaders do not want to change the operational experience for the regions.</w:t>
      </w:r>
    </w:p>
    <w:p w14:paraId="30078405" w14:textId="77777777" w:rsidR="00836DAA" w:rsidRDefault="00836DAA" w:rsidP="000026EF">
      <w:pPr>
        <w:ind w:left="634"/>
      </w:pPr>
    </w:p>
    <w:p w14:paraId="31FC19A5" w14:textId="60C0AFAC" w:rsidR="00836DAA" w:rsidRDefault="0085291E" w:rsidP="000026EF">
      <w:pPr>
        <w:ind w:left="634"/>
      </w:pPr>
      <w:r>
        <w:t>Mr.</w:t>
      </w:r>
      <w:r w:rsidR="00836DAA">
        <w:t xml:space="preserve"> Taylor stated they are looking forward to the partnership with Kinder Morgan, indicating it is a great industry solution to a significant supply problem and weakness, as well as sourcing from domestic supply rather than foreign sources. He also stated it keeps the oil in the safest mode of transportation, which is in the pipeline.</w:t>
      </w:r>
    </w:p>
    <w:p w14:paraId="783D9EA3" w14:textId="77777777" w:rsidR="00CD5754" w:rsidRDefault="00CD5754" w:rsidP="000026EF">
      <w:pPr>
        <w:ind w:left="634"/>
      </w:pPr>
    </w:p>
    <w:p w14:paraId="23664518" w14:textId="77777777" w:rsidR="00211978" w:rsidRDefault="00CD5754" w:rsidP="000026EF">
      <w:pPr>
        <w:ind w:left="634"/>
      </w:pPr>
      <w:r>
        <w:t>Chair Compston</w:t>
      </w:r>
      <w:r w:rsidR="00836DAA">
        <w:t xml:space="preserve"> asked of the dashed, green line on the map slide presented would be the new construction pipeline.</w:t>
      </w:r>
    </w:p>
    <w:p w14:paraId="23626EE1" w14:textId="77777777" w:rsidR="00211978" w:rsidRDefault="00211978" w:rsidP="000026EF">
      <w:pPr>
        <w:ind w:left="634"/>
      </w:pPr>
    </w:p>
    <w:p w14:paraId="4F2C7322" w14:textId="5408769F" w:rsidR="00CD5754" w:rsidRDefault="0085291E" w:rsidP="000026EF">
      <w:pPr>
        <w:ind w:left="634"/>
      </w:pPr>
      <w:r>
        <w:t xml:space="preserve">Mr. </w:t>
      </w:r>
      <w:r w:rsidR="00836DAA">
        <w:t>Taylor confirmed that this would be the new construction</w:t>
      </w:r>
      <w:r w:rsidR="00211978">
        <w:t>, which would be from El Paso to Phoenix. He indicated the Phoenix to Colton will be a reversal of existing pipeline. He then stated the blue system is existing, Phillips 66 pipelines, which will be reversed, flowing east to west.</w:t>
      </w:r>
    </w:p>
    <w:p w14:paraId="0806B057" w14:textId="77777777" w:rsidR="00CD5754" w:rsidRDefault="00CD5754" w:rsidP="000026EF">
      <w:pPr>
        <w:ind w:left="634"/>
      </w:pPr>
    </w:p>
    <w:p w14:paraId="52E70D74" w14:textId="322D5775" w:rsidR="00CD5754" w:rsidRDefault="00CD5754" w:rsidP="000026EF">
      <w:pPr>
        <w:ind w:left="634"/>
      </w:pPr>
      <w:r>
        <w:t>Senator Robin Titus</w:t>
      </w:r>
      <w:r w:rsidR="00211978">
        <w:t xml:space="preserve"> indicated that what Mr. Taylor had presented was quite a large endeavor, encompassing extensive permitting, money, networking, and much more. She stated there have been past plans for pipelines through Canada that have failed. She wondered if the 2029 expected time frame was generous, asking of this was a good idea, as far as realism.</w:t>
      </w:r>
    </w:p>
    <w:p w14:paraId="68713D30" w14:textId="77777777" w:rsidR="00211978" w:rsidRDefault="00211978" w:rsidP="000026EF">
      <w:pPr>
        <w:ind w:left="634"/>
      </w:pPr>
    </w:p>
    <w:p w14:paraId="590EEC08" w14:textId="2E79D283" w:rsidR="00211978" w:rsidRDefault="0085291E" w:rsidP="00211978">
      <w:pPr>
        <w:ind w:left="634"/>
      </w:pPr>
      <w:r>
        <w:t>Mr.</w:t>
      </w:r>
      <w:r w:rsidR="00211978">
        <w:t xml:space="preserve"> Taylor confirmed that the 2029 time frame is ambitious, yes, but that over half of the pipeline is already in the ground. He stated they have already had in-depth discussions with federal, state, and local agencies on how to identify and survey the right-of-way so they can file permits as soon as possible. It will be a NEPA process permit, with federal conversations already held. He also stated there is a lot of project support for domestic energy sourcing rather than international, and that they have been told to expect a thorough but expedited review of the permits. Senator Titus asked if this would be the case, regardless of administration. Mr. Taylor confirmed that this was correct.</w:t>
      </w:r>
    </w:p>
    <w:p w14:paraId="6BAE95C7" w14:textId="77777777" w:rsidR="00211978" w:rsidRDefault="00211978" w:rsidP="00211978">
      <w:pPr>
        <w:ind w:left="634"/>
      </w:pPr>
    </w:p>
    <w:p w14:paraId="6DF9F762" w14:textId="07A77E2E" w:rsidR="00211978" w:rsidRDefault="00211978" w:rsidP="00211978">
      <w:pPr>
        <w:ind w:left="634"/>
      </w:pPr>
      <w:r>
        <w:t>Senator Titus then voiced her belief that California has made it clear they are willing to pay more money than states like Nevada for oil supplies. She wanted to know what is going to assure Nevadans that they are actually going to benefit from this project and it won’t just be another project that ends up going through Nevada and end up in California.</w:t>
      </w:r>
    </w:p>
    <w:p w14:paraId="02A8C9B3" w14:textId="77777777" w:rsidR="00211978" w:rsidRDefault="00211978" w:rsidP="00211978">
      <w:pPr>
        <w:ind w:left="634"/>
      </w:pPr>
    </w:p>
    <w:p w14:paraId="016A189C" w14:textId="1771DE46" w:rsidR="00211978" w:rsidRDefault="00D14502" w:rsidP="00211978">
      <w:pPr>
        <w:ind w:left="634"/>
      </w:pPr>
      <w:r>
        <w:t>Mr.</w:t>
      </w:r>
      <w:r w:rsidR="00211978">
        <w:t xml:space="preserve"> Taylor </w:t>
      </w:r>
      <w:r w:rsidR="007B27E0">
        <w:t>stated that if one looks at the market dynamics of California, specifically with recent refinery closings, they have become increasingly reliant on foreign imports. Additionally, the oil that will come from this project will be cheaper for Nevada and more expensive for California, as there are additional transportation costs to get past Colton, into Los Angeles. He stated there is demand in Nevada and if California has higher prices than Nevada, the barrels will flow into Nevada and not California.</w:t>
      </w:r>
    </w:p>
    <w:p w14:paraId="202F929F" w14:textId="77777777" w:rsidR="007B27E0" w:rsidRDefault="007B27E0" w:rsidP="00211978">
      <w:pPr>
        <w:ind w:left="634"/>
      </w:pPr>
    </w:p>
    <w:p w14:paraId="37714CD9" w14:textId="258FFE68" w:rsidR="007B27E0" w:rsidRDefault="007B27E0" w:rsidP="00211978">
      <w:pPr>
        <w:ind w:left="634"/>
      </w:pPr>
      <w:r>
        <w:t>Allen Fore, Kinder Morgan, stated their lines currently servicing Las Vegas are about 130,000 barrels, which is an attractive market, which is currently competing with California. They plan on expanding that, as there is a market for expansion, with or without Western Gateway, but Western Gateway adds onto it, as diversity of supply. He indicated this is a significant piece, as that enables access to several more refineries in the East that could contribute. This adds significantly more competitiveness to Las Vegas, with more supply, as well as the bi-directional opportunity, which is valuable for Nevada.</w:t>
      </w:r>
    </w:p>
    <w:p w14:paraId="152C9471" w14:textId="77777777" w:rsidR="007B27E0" w:rsidRDefault="007B27E0" w:rsidP="00211978">
      <w:pPr>
        <w:ind w:left="634"/>
      </w:pPr>
    </w:p>
    <w:p w14:paraId="5411EE3A" w14:textId="67C2F12D" w:rsidR="007B27E0" w:rsidRDefault="007B27E0" w:rsidP="00211978">
      <w:pPr>
        <w:ind w:left="634"/>
      </w:pPr>
      <w:r>
        <w:t xml:space="preserve">Senator Titus then asked when the pipeline will get built to </w:t>
      </w:r>
      <w:r w:rsidR="004C57EF">
        <w:t>N</w:t>
      </w:r>
      <w:r>
        <w:t>orthern Nevada.</w:t>
      </w:r>
    </w:p>
    <w:p w14:paraId="4EE3BE9A" w14:textId="77777777" w:rsidR="007B27E0" w:rsidRDefault="007B27E0" w:rsidP="00211978">
      <w:pPr>
        <w:ind w:left="634"/>
      </w:pPr>
    </w:p>
    <w:p w14:paraId="2536B844" w14:textId="51B15733" w:rsidR="007B27E0" w:rsidRDefault="00D14502" w:rsidP="00211978">
      <w:pPr>
        <w:ind w:left="634"/>
      </w:pPr>
      <w:r>
        <w:t>Mr.</w:t>
      </w:r>
      <w:r w:rsidR="007B27E0">
        <w:t xml:space="preserve"> Taylor voiced a plethora of discussions on expandability and what that </w:t>
      </w:r>
      <w:r>
        <w:t>means but</w:t>
      </w:r>
      <w:r w:rsidR="007B27E0">
        <w:t xml:space="preserve"> deferred to </w:t>
      </w:r>
      <w:r w:rsidR="004C57EF">
        <w:t>Mr.</w:t>
      </w:r>
      <w:r w:rsidR="007B27E0">
        <w:t xml:space="preserve"> Fore for elaboration</w:t>
      </w:r>
      <w:r w:rsidR="004C57EF">
        <w:t>, he</w:t>
      </w:r>
      <w:r w:rsidR="007B27E0">
        <w:t xml:space="preserve"> stated there were some meetings in California yesterday, on an overall supply to California. He confirmed that ‘hungry beast’ is a good label for California, but balanced this label with the fact that California is a regulatory quagmire.</w:t>
      </w:r>
      <w:r w:rsidR="007C4787">
        <w:t xml:space="preserve"> After meetings with California regulators yesterday, he doesn’t feel they need to build anything new in California, but </w:t>
      </w:r>
      <w:r w:rsidR="004C57EF">
        <w:t xml:space="preserve">regulators </w:t>
      </w:r>
      <w:r w:rsidR="007C4787">
        <w:t>are big fans of this Phillips 55/Kinder Morgan plan. They do need some regulatory approvals to reverse the line, so California support is still needed, but all-in-all, Nevada will be a large beneficiary of this project.</w:t>
      </w:r>
    </w:p>
    <w:p w14:paraId="7A2F1EA5" w14:textId="77777777" w:rsidR="007C4787" w:rsidRDefault="007C4787" w:rsidP="00211978">
      <w:pPr>
        <w:ind w:left="634"/>
      </w:pPr>
    </w:p>
    <w:p w14:paraId="27B0696B" w14:textId="4D695E69" w:rsidR="007C4787" w:rsidRDefault="00D14502" w:rsidP="00211978">
      <w:pPr>
        <w:ind w:left="634"/>
      </w:pPr>
      <w:r>
        <w:t>Mr. F</w:t>
      </w:r>
      <w:r w:rsidR="007C4787">
        <w:t xml:space="preserve">ore continued by stating that, for </w:t>
      </w:r>
      <w:r w:rsidR="004C57EF">
        <w:t>N</w:t>
      </w:r>
      <w:r w:rsidR="007C4787">
        <w:t xml:space="preserve">orthern California, where Kinder Morgan has experience, </w:t>
      </w:r>
      <w:r w:rsidR="004C57EF">
        <w:t>there would</w:t>
      </w:r>
      <w:r w:rsidR="007C4787">
        <w:t xml:space="preserve"> be a scenario where one could potentially </w:t>
      </w:r>
      <w:r w:rsidR="004C57EF">
        <w:t>d</w:t>
      </w:r>
      <w:r w:rsidR="007C4787">
        <w:t>o either some additional build</w:t>
      </w:r>
      <w:r w:rsidR="004C57EF">
        <w:t>s</w:t>
      </w:r>
      <w:r w:rsidR="007C4787">
        <w:t xml:space="preserve"> or even a potential project line reversal there, with product coming up from the south. He indicated there are options, but ultimately, it is market driven. There needs to be a demand for it, wherever it may be, as new builds are expensive. He gave the example of the Western Gateway project. Five or ten years ago, this would have been impossible, but now, the market dynamics have </w:t>
      </w:r>
      <w:r w:rsidR="00C9746D">
        <w:t>changed,</w:t>
      </w:r>
      <w:r w:rsidR="007C4787">
        <w:t xml:space="preserve"> and the demand is certainly there.</w:t>
      </w:r>
    </w:p>
    <w:p w14:paraId="2A285CF9" w14:textId="77777777" w:rsidR="00CD5754" w:rsidRDefault="00CD5754" w:rsidP="000026EF">
      <w:pPr>
        <w:ind w:left="634"/>
      </w:pPr>
    </w:p>
    <w:p w14:paraId="782113AB" w14:textId="0556B9F0" w:rsidR="00CD5754" w:rsidRDefault="00CD5754" w:rsidP="000026EF">
      <w:pPr>
        <w:ind w:left="634"/>
      </w:pPr>
      <w:r>
        <w:t>Assemblyman Max Carter</w:t>
      </w:r>
      <w:r w:rsidR="008D4C07">
        <w:t xml:space="preserve"> asked if the overall capacity would be decreased, due to California regulators pushing refineries out, whereby reducing capacity on that end, therefore, increasing potential to bypass Nevada, as there would then be a need to backfill the California consumption.</w:t>
      </w:r>
    </w:p>
    <w:p w14:paraId="738B70A0" w14:textId="77777777" w:rsidR="008D4C07" w:rsidRDefault="008D4C07" w:rsidP="000026EF">
      <w:pPr>
        <w:ind w:left="634"/>
      </w:pPr>
    </w:p>
    <w:p w14:paraId="2DC0F66C" w14:textId="73B9DE78" w:rsidR="008D4C07" w:rsidRDefault="00D14502" w:rsidP="000026EF">
      <w:pPr>
        <w:ind w:left="634"/>
      </w:pPr>
      <w:r>
        <w:t>Mr.</w:t>
      </w:r>
      <w:r w:rsidR="008D4C07">
        <w:t xml:space="preserve"> Taylor indicated that by reversing this line, supplying Phoenix from the east, this will automatically push roughly 130,000 barrels back into California. Then, they will be pushing the balance of the Phoenix demand beyond Phoenix, into those markets, which is roughly 60,000 barrels a day. This puts almost 200,000 barrels a day back into California. If California demand stays flat and that 200,000 gets added back in to California, foreign imports get pushed out. Then, if there is a refinery shut down or there are other unforeseen logistics problems with supply, there will be excess dock capacity to backfill California from the international market.</w:t>
      </w:r>
    </w:p>
    <w:p w14:paraId="77EA5459" w14:textId="77777777" w:rsidR="008D4C07" w:rsidRDefault="008D4C07" w:rsidP="000026EF">
      <w:pPr>
        <w:ind w:left="634"/>
      </w:pPr>
    </w:p>
    <w:p w14:paraId="2BFE538E" w14:textId="5B9A071C" w:rsidR="008D4C07" w:rsidRDefault="008D4C07" w:rsidP="000026EF">
      <w:pPr>
        <w:ind w:left="634"/>
      </w:pPr>
      <w:r>
        <w:t>Mr. Taylor indicated that, instead of taking away from Western Gateway, California will backfill from offshore, whereby taking a system that’s close to capacity and creating excess capacity by leaving barrels where they came from and pushing out barrels and creating capacity that can be flexed. If California has a refinery go down, they don’t have to pull from Western Gateway, if the demand is in Nevada. They can backfill from overseas.</w:t>
      </w:r>
    </w:p>
    <w:p w14:paraId="56FB3EE9" w14:textId="77777777" w:rsidR="008D4C07" w:rsidRDefault="008D4C07" w:rsidP="000026EF">
      <w:pPr>
        <w:ind w:left="634"/>
      </w:pPr>
    </w:p>
    <w:p w14:paraId="20A61A2A" w14:textId="5E57CF77" w:rsidR="008D4C07" w:rsidRDefault="008D4C07" w:rsidP="000026EF">
      <w:pPr>
        <w:ind w:left="634"/>
      </w:pPr>
      <w:r>
        <w:t>Assemblyman Carter then voiced his concern about California forcing refineries out, with the idea of keeping the pollution out of their state and letting it happen in the Gulf Coast or elsewhere, enabling them to source the oil from elsewhere.</w:t>
      </w:r>
    </w:p>
    <w:p w14:paraId="700EC81A" w14:textId="77777777" w:rsidR="00B30E2C" w:rsidRDefault="00B30E2C" w:rsidP="000026EF">
      <w:pPr>
        <w:ind w:left="634"/>
      </w:pPr>
    </w:p>
    <w:p w14:paraId="0EC0B41C" w14:textId="331C5A14" w:rsidR="00B30E2C" w:rsidRDefault="00B30E2C" w:rsidP="000026EF">
      <w:pPr>
        <w:ind w:left="634"/>
      </w:pPr>
      <w:r w:rsidRPr="004C57EF">
        <w:t>Tiffany Roberts</w:t>
      </w:r>
      <w:r w:rsidR="004C57EF">
        <w:t>, Director of Phillips 66,</w:t>
      </w:r>
      <w:r>
        <w:t xml:space="preserve"> stated there has been a shift in the view of the current administration in viewing refining capacity. After the announcement of the Valero Benicia closure, the </w:t>
      </w:r>
      <w:r w:rsidR="004C57EF">
        <w:t>G</w:t>
      </w:r>
      <w:r>
        <w:t>overnor sent a notice to the California Energy Commission stating they want to do everything they can to ensure refiners are recognizing the opportunity in California. That being said, they are concerned with what may happen with the next administration, but they do not anticipate new activity to try and force additional refiners out of California, citing a conversationa</w:t>
      </w:r>
      <w:commentRangeStart w:id="4"/>
      <w:r>
        <w:t>l sea change</w:t>
      </w:r>
      <w:commentRangeEnd w:id="4"/>
      <w:r w:rsidR="004C57EF">
        <w:rPr>
          <w:rStyle w:val="CommentReference"/>
          <w:sz w:val="22"/>
          <w:szCs w:val="22"/>
        </w:rPr>
        <w:commentReference w:id="4"/>
      </w:r>
      <w:r>
        <w:t xml:space="preserve"> post SB X1-2 and AB X2-1, from 2022 and 2023.</w:t>
      </w:r>
    </w:p>
    <w:p w14:paraId="571C45E9" w14:textId="77777777" w:rsidR="00CD5754" w:rsidRDefault="00CD5754" w:rsidP="000026EF">
      <w:pPr>
        <w:ind w:left="634"/>
      </w:pPr>
    </w:p>
    <w:p w14:paraId="512DADCC" w14:textId="144DE47F" w:rsidR="00CD5754" w:rsidRDefault="00CD5754" w:rsidP="000026EF">
      <w:pPr>
        <w:ind w:left="634"/>
      </w:pPr>
      <w:r w:rsidRPr="004C57EF">
        <w:rPr>
          <w:highlight w:val="yellow"/>
        </w:rPr>
        <w:t>Marilyn Kirkpatrick</w:t>
      </w:r>
      <w:r w:rsidR="00B30E2C">
        <w:t xml:space="preserve"> voiced a long history of Nevada getting bypassed for many resources -- water, solar -- in favor of California’s higher-dollar offers. She had significant concerns with the benefits of this project actually benefiting Nevada, in the long run. She asked about things such as an MOU or a </w:t>
      </w:r>
      <w:r w:rsidR="00212364">
        <w:t>C</w:t>
      </w:r>
      <w:r w:rsidR="00B30E2C">
        <w:t>ompact to secure Nevada’s portion, so they don’t get bypassed and left out, as has been the historical precedent. She asked if there could be some sort of a flow chart of the expectation, so the capacity would stay in Nevada and supply the entire state’s needs, not just Clark County, and legally secure it.</w:t>
      </w:r>
    </w:p>
    <w:p w14:paraId="21FA31A7" w14:textId="77777777" w:rsidR="00B30E2C" w:rsidRDefault="00B30E2C" w:rsidP="000026EF">
      <w:pPr>
        <w:ind w:left="634"/>
      </w:pPr>
    </w:p>
    <w:p w14:paraId="07D49C04" w14:textId="6636AE6B" w:rsidR="00B30E2C" w:rsidRDefault="000F7FEC" w:rsidP="000026EF">
      <w:pPr>
        <w:ind w:left="634"/>
      </w:pPr>
      <w:r>
        <w:t>Mr. Taylor</w:t>
      </w:r>
      <w:r w:rsidR="00B30E2C">
        <w:t xml:space="preserve"> stated there have been numerous conversations within Phillips 66 about the Nevada market</w:t>
      </w:r>
      <w:r w:rsidR="00172AE3">
        <w:t xml:space="preserve">, as it is currently viewed as very valuable. Suppliers from MIDCON and the Gulf Coast have never been able to tap into this market, unless it has been shipped via water, through California. He indicated this is new territory for them and a lot of different companies have been analyzing the value of being able to deliver to Nevada. </w:t>
      </w:r>
      <w:r>
        <w:t>Mr. Taylor</w:t>
      </w:r>
      <w:r w:rsidR="00172AE3">
        <w:t xml:space="preserve"> indicated they are very encouraged by this and are educating people about it extensively.</w:t>
      </w:r>
    </w:p>
    <w:p w14:paraId="5B7FD2E8" w14:textId="77777777" w:rsidR="00172AE3" w:rsidRDefault="00172AE3" w:rsidP="000026EF">
      <w:pPr>
        <w:ind w:left="634"/>
      </w:pPr>
    </w:p>
    <w:p w14:paraId="742011ED" w14:textId="40E30D2C" w:rsidR="00172AE3" w:rsidRDefault="004C57EF" w:rsidP="000026EF">
      <w:pPr>
        <w:ind w:left="634"/>
      </w:pPr>
      <w:r>
        <w:t>Ms.</w:t>
      </w:r>
      <w:r w:rsidR="00172AE3">
        <w:t xml:space="preserve"> Kirkpatrick again voiced her concern that supplying Nevada means supply the entire state, not just Clark County. She voiced how resources often flow right by or through several rural Nevada counties, but don’t supply them at all. She voiced her desire that suppliers are helping the entire state of Nevada and not just the urban areas and that stability for Nevada means for Elko and Nye Counties and not just Clark County.</w:t>
      </w:r>
    </w:p>
    <w:p w14:paraId="7AFB38B9" w14:textId="77777777" w:rsidR="00172AE3" w:rsidRDefault="00172AE3" w:rsidP="000026EF">
      <w:pPr>
        <w:ind w:left="634"/>
      </w:pPr>
    </w:p>
    <w:p w14:paraId="53792060" w14:textId="441D7733" w:rsidR="00172AE3" w:rsidRDefault="004C57EF" w:rsidP="000026EF">
      <w:pPr>
        <w:ind w:left="634"/>
      </w:pPr>
      <w:r>
        <w:t>Mr.</w:t>
      </w:r>
      <w:r w:rsidR="00172AE3">
        <w:t xml:space="preserve"> Taylor stated he would work with their partners at Kinder Morgan to put some flow charts together to show where the flows </w:t>
      </w:r>
      <w:r w:rsidR="000F7FEC">
        <w:t>c</w:t>
      </w:r>
      <w:r w:rsidR="00172AE3">
        <w:t>ome in. He indicated they will be delivering through existing pipe, into Colton, but with a supply diversity into the head of pipe. He did confirm there is an opportunity to reach underserved markets, which they can understand better and assist in being a part of.</w:t>
      </w:r>
    </w:p>
    <w:p w14:paraId="2A393DC5" w14:textId="77777777" w:rsidR="00CD5754" w:rsidRDefault="00CD5754" w:rsidP="000026EF">
      <w:pPr>
        <w:ind w:left="634"/>
      </w:pPr>
    </w:p>
    <w:p w14:paraId="2F137546" w14:textId="4C9783CE" w:rsidR="00CD5754" w:rsidRDefault="00CD5754" w:rsidP="000026EF">
      <w:pPr>
        <w:ind w:left="634"/>
      </w:pPr>
      <w:r>
        <w:t>Director J.J. Goicoechea</w:t>
      </w:r>
      <w:r w:rsidR="00212364">
        <w:t xml:space="preserve">, Department of Agriculture, </w:t>
      </w:r>
      <w:r w:rsidR="007A7E29">
        <w:t xml:space="preserve">voiced his excitement about the project, noting numerous conversations with </w:t>
      </w:r>
      <w:r w:rsidR="000F7FEC">
        <w:t>Mr.</w:t>
      </w:r>
      <w:r w:rsidR="007A7E29">
        <w:t xml:space="preserve"> Fore. He felt it will be great to bring additional sources into Colton, but reminded the committee that when there is a jam, it is because they don’t get the fuel from Colton to California, whether from fire, earthquake, or other issue. He indicated they need to be thinking, as a community, how to work with Phillips 66 and Kinder Morgan to build redundancy and resiliency into that line, as one can pull all the oil you want into Colton, but if it doesn’t flow into Las Vegas</w:t>
      </w:r>
      <w:r w:rsidR="00A36973">
        <w:t xml:space="preserve">, </w:t>
      </w:r>
      <w:r w:rsidR="000F7FEC">
        <w:t>we</w:t>
      </w:r>
      <w:r w:rsidR="00A36973">
        <w:t xml:space="preserve"> will be right where </w:t>
      </w:r>
      <w:r w:rsidR="000F7FEC">
        <w:t>we</w:t>
      </w:r>
      <w:r w:rsidR="00A36973">
        <w:t xml:space="preserve"> were in the past.</w:t>
      </w:r>
    </w:p>
    <w:p w14:paraId="4287884A" w14:textId="77777777" w:rsidR="00CD5754" w:rsidRDefault="00CD5754" w:rsidP="000026EF">
      <w:pPr>
        <w:ind w:left="634"/>
      </w:pPr>
    </w:p>
    <w:p w14:paraId="33EC3ED8" w14:textId="1936B29A" w:rsidR="00B91AEC" w:rsidRDefault="004C57EF" w:rsidP="000026EF">
      <w:pPr>
        <w:ind w:left="634"/>
      </w:pPr>
      <w:r>
        <w:t>Mr.</w:t>
      </w:r>
      <w:r w:rsidR="00CD5754">
        <w:t xml:space="preserve"> Fore</w:t>
      </w:r>
      <w:r w:rsidR="00B91AEC">
        <w:t xml:space="preserve"> indicated that the problems don’t necessarily come from Colton, but actually from Los Angeles. With this project, Los Angeles is being removed as a component in the equation. He further stated that between their Reno and CALNEV lines, they provide up to 90% of product coming into Nevada, which is a good market. These projects are market drive, and based upon the value to them and their shareholders, this is very competitive for them, even with everything California has.</w:t>
      </w:r>
    </w:p>
    <w:p w14:paraId="214F4BEB" w14:textId="77777777" w:rsidR="00B91AEC" w:rsidRDefault="00B91AEC" w:rsidP="000026EF">
      <w:pPr>
        <w:ind w:left="634"/>
      </w:pPr>
    </w:p>
    <w:p w14:paraId="439D2AC5" w14:textId="541D09AA" w:rsidR="00CD5754" w:rsidRDefault="00B91AEC" w:rsidP="000026EF">
      <w:pPr>
        <w:ind w:left="634"/>
      </w:pPr>
      <w:r>
        <w:t>Even with what they are currently shipping to Las Vegas now, this additional project supply will only increase the attractiveness of this market. Again, he voiced that Kinder Morgan was already looking at expanding on this market, before Western Gateway. He gave a brief description of ways that Nevada is currently supplied, whether by truck or train, stating Kinder Morgan has long looked at ways to tap into the Las Vegas and Nevada markets better. They are certainly very eager to make the Western Gateway project a success.</w:t>
      </w:r>
    </w:p>
    <w:p w14:paraId="66B287C1" w14:textId="77777777" w:rsidR="00E85CED" w:rsidRDefault="00E85CED" w:rsidP="000026EF">
      <w:pPr>
        <w:ind w:left="634"/>
      </w:pPr>
    </w:p>
    <w:p w14:paraId="569B04FE" w14:textId="3BEC1BE1" w:rsidR="00E85CED" w:rsidRPr="000C1EB9" w:rsidRDefault="00E85CED" w:rsidP="000026EF">
      <w:pPr>
        <w:ind w:left="634"/>
      </w:pPr>
      <w:r>
        <w:t>There were no further comments or questions from members.</w:t>
      </w:r>
    </w:p>
    <w:p w14:paraId="620D8EDD" w14:textId="41430960" w:rsidR="00076A86" w:rsidRDefault="003E3904" w:rsidP="003E3904">
      <w:pPr>
        <w:pStyle w:val="Heading1"/>
        <w:numPr>
          <w:ilvl w:val="0"/>
          <w:numId w:val="1"/>
        </w:numPr>
        <w:tabs>
          <w:tab w:val="left" w:pos="634"/>
        </w:tabs>
        <w:spacing w:before="159"/>
        <w:ind w:left="634" w:hanging="362"/>
        <w:jc w:val="left"/>
        <w:rPr>
          <w:rFonts w:ascii="Calibri" w:hAnsi="Calibri" w:cs="Calibri"/>
          <w:b/>
          <w:bCs/>
          <w:color w:val="auto"/>
          <w:sz w:val="22"/>
          <w:szCs w:val="22"/>
        </w:rPr>
      </w:pPr>
      <w:r>
        <w:rPr>
          <w:rFonts w:ascii="Calibri" w:hAnsi="Calibri" w:cs="Calibri"/>
          <w:b/>
          <w:bCs/>
          <w:color w:val="auto"/>
          <w:sz w:val="22"/>
          <w:szCs w:val="22"/>
        </w:rPr>
        <w:t>HF Sinclair Potential Infrastructure Projects</w:t>
      </w:r>
    </w:p>
    <w:p w14:paraId="6FD7AB30" w14:textId="47277770" w:rsidR="003E3904" w:rsidRDefault="00CD5754" w:rsidP="003E3904">
      <w:pPr>
        <w:ind w:left="634"/>
      </w:pPr>
      <w:r>
        <w:t>Drew Spence</w:t>
      </w:r>
      <w:r w:rsidR="0027422E">
        <w:t>, lead Product and supply and Trading group,</w:t>
      </w:r>
      <w:r>
        <w:t xml:space="preserve"> and Will Sawyer</w:t>
      </w:r>
      <w:r w:rsidR="0027422E">
        <w:t xml:space="preserve">, lead EP of Mid-Stream, </w:t>
      </w:r>
      <w:r w:rsidR="009F2F75">
        <w:t xml:space="preserve">with HF Sinclair, </w:t>
      </w:r>
      <w:r w:rsidR="0027422E">
        <w:t>were introduced to the committee.</w:t>
      </w:r>
    </w:p>
    <w:p w14:paraId="5A8BFDFB" w14:textId="77777777" w:rsidR="00CD5754" w:rsidRDefault="00CD5754" w:rsidP="003E3904">
      <w:pPr>
        <w:ind w:left="634"/>
      </w:pPr>
    </w:p>
    <w:p w14:paraId="2F85EEEE" w14:textId="24DF54AF" w:rsidR="00CD5754" w:rsidRDefault="00CD5754" w:rsidP="003E3904">
      <w:pPr>
        <w:ind w:left="634"/>
      </w:pPr>
      <w:r>
        <w:t>Will Sawyer</w:t>
      </w:r>
      <w:r w:rsidR="0027422E">
        <w:t xml:space="preserve"> started the presentation stating their project is looking at northern routes, specifically how to get more barrels down UN</w:t>
      </w:r>
      <w:r w:rsidR="009F2F75">
        <w:t>E</w:t>
      </w:r>
      <w:r w:rsidR="0027422E">
        <w:t>V, which they feel is an underutilized pipeline to supply Nevada. He then showed the committee a slide outlining expansions of the existing lines. Today, the only line that’s moving between the Rocky Mountains, moving east to west, is the Pioneer pipeline, from Sinclair to Salt Lake City on his map. This is currently at its 60,000 barrel capacity. Their expansion plan, in partnership with Phillips 66, is expanding that by 35,000 barrels a day, which will bring incremental supply down to Las Vegas.</w:t>
      </w:r>
    </w:p>
    <w:p w14:paraId="235DE8E1" w14:textId="77777777" w:rsidR="0027422E" w:rsidRDefault="0027422E" w:rsidP="003E3904">
      <w:pPr>
        <w:ind w:left="634"/>
      </w:pPr>
    </w:p>
    <w:p w14:paraId="137D4CA0" w14:textId="0C717798" w:rsidR="0027422E" w:rsidRDefault="0027422E" w:rsidP="003E3904">
      <w:pPr>
        <w:ind w:left="634"/>
      </w:pPr>
      <w:r>
        <w:t>Mr. Sawyer stated this plan has the same goal as the Western Gateway -- more liquidity into Colton, which gives more barrels available to ship into Las Vegas. They see this as incremental supply coming down daily, asking of a regular flow into Las Vegas, from Rocky’s refineries that currently ship south and east, into Denver. There are some regulatory issues involved, but they believe it will happen, which will create length, mid-continent, forcing more barrels into some eastern Rocky or front-range markets. This will put more pressure to move barrels west and is why they feel it is the time to make this expansion and move barrels from their existing markets, west and down to Las Vegas.</w:t>
      </w:r>
    </w:p>
    <w:p w14:paraId="0C43B46B" w14:textId="77777777" w:rsidR="0027422E" w:rsidRDefault="0027422E" w:rsidP="003E3904">
      <w:pPr>
        <w:ind w:left="634"/>
      </w:pPr>
    </w:p>
    <w:p w14:paraId="245EA6E6" w14:textId="3F8BEB91" w:rsidR="0027422E" w:rsidRDefault="009F2F75" w:rsidP="003E3904">
      <w:pPr>
        <w:ind w:left="634"/>
      </w:pPr>
      <w:r>
        <w:t>Mr.</w:t>
      </w:r>
      <w:r w:rsidR="00891612">
        <w:t xml:space="preserve"> Sawyer explained that UN</w:t>
      </w:r>
      <w:r>
        <w:t>E</w:t>
      </w:r>
      <w:r w:rsidR="00891612">
        <w:t>V currently runs about 30,000 barrels a day, and with their expansion, the believe they could get that up to 100-plus. He gave detailed explanations on where their supply is coming from -- west coast, Southeast, Western Gateway. They feel that, given the market dynamics right now, the current demand, and what Nevada will look like in five to ten years, their expansion project is complimentary to Western Gateway, as they will be pulling from different markets than Western Gateway.</w:t>
      </w:r>
    </w:p>
    <w:p w14:paraId="360136EB" w14:textId="77777777" w:rsidR="00CD5754" w:rsidRDefault="00CD5754" w:rsidP="003E3904">
      <w:pPr>
        <w:ind w:left="634"/>
      </w:pPr>
    </w:p>
    <w:p w14:paraId="339A9F86" w14:textId="1AAD85F0" w:rsidR="00CD5754" w:rsidRDefault="00CD5754" w:rsidP="003E3904">
      <w:pPr>
        <w:ind w:left="634"/>
      </w:pPr>
      <w:r>
        <w:t>Chair Compston</w:t>
      </w:r>
      <w:r w:rsidR="00891612">
        <w:t xml:space="preserve"> asked if Mr. Sawyer could give more fidelity on when they might see the capacity doubling, to the full, 60-barrel capacity. </w:t>
      </w:r>
      <w:r w:rsidR="009F2F75">
        <w:t>Mr.</w:t>
      </w:r>
      <w:r w:rsidR="00891612">
        <w:t xml:space="preserve"> Sawyer indicated this is still under evaluation, but late 2028 is when they are looking for completion.</w:t>
      </w:r>
    </w:p>
    <w:p w14:paraId="0486A01E" w14:textId="77777777" w:rsidR="00891612" w:rsidRDefault="00891612" w:rsidP="003E3904">
      <w:pPr>
        <w:ind w:left="634"/>
      </w:pPr>
    </w:p>
    <w:p w14:paraId="51E1844B" w14:textId="0D0263A7" w:rsidR="00891612" w:rsidRDefault="00891612" w:rsidP="003E3904">
      <w:pPr>
        <w:ind w:left="634"/>
      </w:pPr>
      <w:r>
        <w:t xml:space="preserve">Chair Compston then asked what thoughts and plans had been given to </w:t>
      </w:r>
      <w:r w:rsidR="009F2F75">
        <w:t>N</w:t>
      </w:r>
      <w:r>
        <w:t>orthern Nevada and expansion from Salt Lake City towards Reno.</w:t>
      </w:r>
    </w:p>
    <w:p w14:paraId="6C4D92E7" w14:textId="77777777" w:rsidR="00891612" w:rsidRDefault="00891612" w:rsidP="003E3904">
      <w:pPr>
        <w:ind w:left="634"/>
      </w:pPr>
    </w:p>
    <w:p w14:paraId="45CBDE4E" w14:textId="166103DA" w:rsidR="00891612" w:rsidRDefault="009F2F75" w:rsidP="003E3904">
      <w:pPr>
        <w:ind w:left="634"/>
      </w:pPr>
      <w:r>
        <w:t>Mr.</w:t>
      </w:r>
      <w:r w:rsidR="00891612">
        <w:t xml:space="preserve"> Sawyer stated they are evaluation that as a future phase. Their current plan is phase one in a four-phase expansion. Phase four is when they will be looking at how to get barrels into </w:t>
      </w:r>
      <w:r>
        <w:t>N</w:t>
      </w:r>
      <w:r w:rsidR="00891612">
        <w:t>orthern Nevada. He indicated this is a challenge, in terms of geography and lower demand, stating it is very hard to justify building a new line across Nevada for an estimated 50,000 barrels a day in demand. But he did indicate they will continue to evaluate through the different phases and that there is a solution, whether it would be using existing infrastructure within California or using new infrastructure within Nevada.</w:t>
      </w:r>
    </w:p>
    <w:p w14:paraId="6058A9D2" w14:textId="77777777" w:rsidR="00CD5754" w:rsidRDefault="00CD5754" w:rsidP="003E3904">
      <w:pPr>
        <w:ind w:left="634"/>
      </w:pPr>
    </w:p>
    <w:p w14:paraId="4173EABF" w14:textId="073C4B44" w:rsidR="00CD5754" w:rsidRDefault="00CD5754" w:rsidP="003E3904">
      <w:pPr>
        <w:ind w:left="634"/>
      </w:pPr>
      <w:r>
        <w:t>Vice-Chair Cathy Reheis-Boyd</w:t>
      </w:r>
      <w:r w:rsidR="00891612">
        <w:t xml:space="preserve"> asked if Mr. Sawyer could speak on phases two and three, as he touched on one and four.</w:t>
      </w:r>
    </w:p>
    <w:p w14:paraId="7D3AA12B" w14:textId="77777777" w:rsidR="00891612" w:rsidRDefault="00891612" w:rsidP="003E3904">
      <w:pPr>
        <w:ind w:left="634"/>
      </w:pPr>
    </w:p>
    <w:p w14:paraId="63B47543" w14:textId="259911EA" w:rsidR="00CD5754" w:rsidRDefault="009F2F75" w:rsidP="003E3904">
      <w:pPr>
        <w:ind w:left="634"/>
      </w:pPr>
      <w:r>
        <w:t>Mr.</w:t>
      </w:r>
      <w:r w:rsidR="00891612">
        <w:t xml:space="preserve"> Sawyer stated that phases two and three is looking at moving barrels out of MIDCON, in the Denver markets, and moving them around the horn and into Salt Lake City, ultimately into Las Vegas.</w:t>
      </w:r>
    </w:p>
    <w:p w14:paraId="29F67D39" w14:textId="77777777" w:rsidR="00CD5754" w:rsidRDefault="00CD5754" w:rsidP="003E3904">
      <w:pPr>
        <w:ind w:left="634"/>
      </w:pPr>
    </w:p>
    <w:p w14:paraId="0B5BE31C" w14:textId="1E64770E" w:rsidR="003E3904" w:rsidRDefault="009F2F75" w:rsidP="003E3904">
      <w:pPr>
        <w:ind w:left="634"/>
      </w:pPr>
      <w:r>
        <w:t>Mr.</w:t>
      </w:r>
      <w:r w:rsidR="00CD5754">
        <w:t xml:space="preserve"> Spence</w:t>
      </w:r>
      <w:r w:rsidR="00891612">
        <w:t xml:space="preserve"> further explained that the green line on the slide</w:t>
      </w:r>
      <w:r w:rsidR="00891612" w:rsidRPr="009F2F75">
        <w:t xml:space="preserve"> </w:t>
      </w:r>
      <w:r w:rsidRPr="009F2F75">
        <w:t xml:space="preserve">from Sinclair down to Denver </w:t>
      </w:r>
      <w:r>
        <w:t xml:space="preserve">is </w:t>
      </w:r>
      <w:r w:rsidRPr="009F2F75">
        <w:t>a proprietary line that we're on today</w:t>
      </w:r>
      <w:r w:rsidRPr="009F2F75">
        <w:rPr>
          <w:b/>
          <w:bCs/>
        </w:rPr>
        <w:t>.</w:t>
      </w:r>
      <w:r w:rsidR="00604C8E">
        <w:t xml:space="preserve"> The phase two and three plan is to reverse this line, physically moving barrels from mid-continent, into Sinclair, down to Salt Lake City, and into Las Vegas.</w:t>
      </w:r>
    </w:p>
    <w:p w14:paraId="77A83351" w14:textId="77777777" w:rsidR="00CD5754" w:rsidRDefault="00CD5754" w:rsidP="003E3904">
      <w:pPr>
        <w:ind w:left="634"/>
      </w:pPr>
    </w:p>
    <w:p w14:paraId="5B553E10" w14:textId="0F38119B" w:rsidR="00CD5754" w:rsidRDefault="00CD5754" w:rsidP="003E3904">
      <w:pPr>
        <w:ind w:left="634"/>
      </w:pPr>
      <w:r>
        <w:t>Director Goicoechea</w:t>
      </w:r>
      <w:r w:rsidR="00604C8E">
        <w:t xml:space="preserve"> asked what their capacity to expand to Salt Lake City is, if needed there? He confirmed that it is tough to do new builds for small demand, but when the mining industry is burning 8,000 to 10,000 barrels a day, there could be an increase in truck traffic into the Elko-Carlin-Winnemucca area.</w:t>
      </w:r>
    </w:p>
    <w:p w14:paraId="19FEBC60" w14:textId="77777777" w:rsidR="00604C8E" w:rsidRDefault="00604C8E" w:rsidP="003E3904">
      <w:pPr>
        <w:ind w:left="634"/>
      </w:pPr>
    </w:p>
    <w:p w14:paraId="3986CB66" w14:textId="3584EEAC" w:rsidR="00604C8E" w:rsidRDefault="009F2F75" w:rsidP="003E3904">
      <w:pPr>
        <w:ind w:left="634"/>
      </w:pPr>
      <w:r>
        <w:t>Rob Ghiglieri, Division of Minerals,</w:t>
      </w:r>
      <w:r w:rsidR="00604C8E">
        <w:t xml:space="preserve"> stated they will </w:t>
      </w:r>
      <w:r>
        <w:t xml:space="preserve">discuss </w:t>
      </w:r>
      <w:r w:rsidR="00604C8E">
        <w:t>the amount mining covers</w:t>
      </w:r>
      <w:r w:rsidR="00C4546A">
        <w:t xml:space="preserve"> in his presentation</w:t>
      </w:r>
      <w:r w:rsidR="00604C8E">
        <w:t xml:space="preserve">, indicating it’s a lot more than 50,000 barrels a day and mostly </w:t>
      </w:r>
      <w:r w:rsidR="00C4546A">
        <w:t>N</w:t>
      </w:r>
      <w:r w:rsidR="00604C8E">
        <w:t>ortheast Nevada.</w:t>
      </w:r>
    </w:p>
    <w:p w14:paraId="080428A6" w14:textId="77777777" w:rsidR="00604C8E" w:rsidRDefault="00604C8E" w:rsidP="003E3904">
      <w:pPr>
        <w:ind w:left="634"/>
      </w:pPr>
    </w:p>
    <w:p w14:paraId="4331B984" w14:textId="337A8B9E" w:rsidR="00604C8E" w:rsidRDefault="00604C8E" w:rsidP="003E3904">
      <w:pPr>
        <w:ind w:left="634"/>
      </w:pPr>
      <w:r>
        <w:t>Director Goicoechea asked if it was capacity at Salt Lake, and then to increase as they were putting more in, if they aren’t running it down the UN</w:t>
      </w:r>
      <w:r w:rsidR="00C4546A">
        <w:t>E</w:t>
      </w:r>
      <w:r>
        <w:t>V to A</w:t>
      </w:r>
      <w:r w:rsidR="00C4546A">
        <w:t>PEX</w:t>
      </w:r>
      <w:r>
        <w:t>. He followed by asking what is their capacity to put it on a different transportation mode from Salt Lake, over ground.</w:t>
      </w:r>
    </w:p>
    <w:p w14:paraId="673DDFC4" w14:textId="77777777" w:rsidR="00CD5754" w:rsidRDefault="00CD5754" w:rsidP="003E3904">
      <w:pPr>
        <w:ind w:left="634"/>
      </w:pPr>
    </w:p>
    <w:p w14:paraId="60F1CB8A" w14:textId="7957AC73" w:rsidR="00CD5754" w:rsidRDefault="00C4546A" w:rsidP="003E3904">
      <w:pPr>
        <w:ind w:left="634"/>
      </w:pPr>
      <w:r>
        <w:t>Mr.</w:t>
      </w:r>
      <w:r w:rsidR="00CD5754">
        <w:t xml:space="preserve"> Sawyer</w:t>
      </w:r>
      <w:r w:rsidR="00604C8E">
        <w:t xml:space="preserve"> stated they are looking at a couple different expansions there. It could be a jointly owned terminal with Phillips 66, or their current truck racks at their Salt Lake refinery. They are looking at expansion opportunities, as there is a decent </w:t>
      </w:r>
      <w:r w:rsidR="00E85CED">
        <w:t>volume</w:t>
      </w:r>
      <w:r w:rsidR="00604C8E">
        <w:t xml:space="preserve"> being trucked from Salt Lake City into Reno, and they want to know how to expand that and set them up to be larger hubs that carry more barrels, more efficiently, in terms of truck loads to supply </w:t>
      </w:r>
      <w:r>
        <w:t>N</w:t>
      </w:r>
      <w:r w:rsidR="00E85CED">
        <w:t>orthern Nevada.</w:t>
      </w:r>
    </w:p>
    <w:p w14:paraId="0EBA1666" w14:textId="77777777" w:rsidR="00E85CED" w:rsidRDefault="00E85CED" w:rsidP="003E3904">
      <w:pPr>
        <w:ind w:left="634"/>
      </w:pPr>
    </w:p>
    <w:p w14:paraId="769755E3" w14:textId="6F37A092" w:rsidR="00E85CED" w:rsidRPr="003E3904" w:rsidRDefault="00E85CED" w:rsidP="003E3904">
      <w:pPr>
        <w:ind w:left="634"/>
      </w:pPr>
      <w:r>
        <w:t>There were no further questions or comments from members.</w:t>
      </w:r>
    </w:p>
    <w:p w14:paraId="28991308" w14:textId="31B96661" w:rsidR="00C24A40" w:rsidRPr="000C1EB9" w:rsidRDefault="003E3904"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r>
        <w:rPr>
          <w:rFonts w:ascii="Calibri" w:hAnsi="Calibri" w:cs="Calibri"/>
          <w:b/>
          <w:bCs/>
          <w:color w:val="auto"/>
          <w:sz w:val="22"/>
          <w:szCs w:val="22"/>
        </w:rPr>
        <w:t>Presentation on Sky</w:t>
      </w:r>
      <w:r w:rsidR="00C9746D">
        <w:rPr>
          <w:rFonts w:ascii="Calibri" w:hAnsi="Calibri" w:cs="Calibri"/>
          <w:b/>
          <w:bCs/>
          <w:color w:val="auto"/>
          <w:sz w:val="22"/>
          <w:szCs w:val="22"/>
        </w:rPr>
        <w:t xml:space="preserve"> Q</w:t>
      </w:r>
      <w:r>
        <w:rPr>
          <w:rFonts w:ascii="Calibri" w:hAnsi="Calibri" w:cs="Calibri"/>
          <w:b/>
          <w:bCs/>
          <w:color w:val="auto"/>
          <w:sz w:val="22"/>
          <w:szCs w:val="22"/>
        </w:rPr>
        <w:t>uarry</w:t>
      </w:r>
      <w:r w:rsidR="00C07FEF" w:rsidRPr="000C1EB9">
        <w:rPr>
          <w:rFonts w:ascii="Calibri" w:hAnsi="Calibri" w:cs="Calibri"/>
          <w:b/>
          <w:bCs/>
          <w:color w:val="auto"/>
          <w:sz w:val="22"/>
          <w:szCs w:val="22"/>
        </w:rPr>
        <w:t xml:space="preserve"> </w:t>
      </w:r>
    </w:p>
    <w:p w14:paraId="29B60D32" w14:textId="2ADDBE4D" w:rsidR="003E3904" w:rsidRDefault="00CD5754" w:rsidP="004B2EE0">
      <w:pPr>
        <w:ind w:left="634"/>
      </w:pPr>
      <w:r>
        <w:t>Marcus Laun</w:t>
      </w:r>
      <w:r w:rsidR="00E85CED">
        <w:t>, CEO, Foreland Refining Company and Sky Quarry, Incorporated started his presentation by stating Sky Quarry is a public company, and directed member attention to the Safe Harbor slide. He then gave some historical information for the company, indicating that their Foreland refinery started producing oil in 1954. It hasn’t been a big producer over the years, but 1983 was a Hallmark year for them, with the Grand Canyon Field becoming among the most prolific in the lower 48 states, producing about 5,000 barrels a day.</w:t>
      </w:r>
    </w:p>
    <w:p w14:paraId="2FF7CF4C" w14:textId="77777777" w:rsidR="00E85CED" w:rsidRDefault="00E85CED" w:rsidP="004B2EE0">
      <w:pPr>
        <w:ind w:left="634"/>
      </w:pPr>
    </w:p>
    <w:p w14:paraId="19702830" w14:textId="4541C6DA" w:rsidR="00E85CED" w:rsidRDefault="00E85CED" w:rsidP="004B2EE0">
      <w:pPr>
        <w:ind w:left="634"/>
      </w:pPr>
      <w:r>
        <w:t xml:space="preserve">Mr. Laun indicated there are those that believe there are more wells to be dug there, including those in Sky Quarry. They currently own the refinery that was built to refine that oil, being constructed in 1998. It has a plate capacity of 5,000 barrels a day and is located in </w:t>
      </w:r>
      <w:r w:rsidR="00C4546A">
        <w:t>N</w:t>
      </w:r>
      <w:r>
        <w:t>orthern Nevada. He indicated it is not currently operating at level, but they do have over 100,000 worth of storage capacity there, with everything being truck served. He did state his knowledge of discussions on bringing rail service back into Ely, which is the biggest city to where they are located, with Elko about 120 miles away.</w:t>
      </w:r>
    </w:p>
    <w:p w14:paraId="007F4BC8" w14:textId="77777777" w:rsidR="00E85CED" w:rsidRDefault="00E85CED" w:rsidP="004B2EE0">
      <w:pPr>
        <w:ind w:left="634"/>
      </w:pPr>
    </w:p>
    <w:p w14:paraId="24D54D39" w14:textId="1D75495B" w:rsidR="00E85CED" w:rsidRDefault="00784DF1" w:rsidP="004B2EE0">
      <w:pPr>
        <w:ind w:left="634"/>
      </w:pPr>
      <w:r>
        <w:t>Mr.</w:t>
      </w:r>
      <w:r w:rsidR="00E85CED">
        <w:t xml:space="preserve"> Laun explained their simple refining process uses mostly locally produced oil from a few suppliers. They make diesel, asphalt, selling it to local, industrial customers. They also make VGO, which is a precursor for gasoline and jet fuel. They mostly supply the industrial side, as some of their products still contain a bit of sulfur, making them not road ready. But, this is a future possibility.</w:t>
      </w:r>
      <w:r w:rsidR="00C30A82">
        <w:t xml:space="preserve"> He indicated that their small business has been operating for 20 years, but based on the current demand in Nevada, there is opportunity to reach their capacity, as well as increase their product and portfolio.</w:t>
      </w:r>
    </w:p>
    <w:p w14:paraId="7F1E64D6" w14:textId="77777777" w:rsidR="00C30A82" w:rsidRDefault="00C30A82" w:rsidP="004B2EE0">
      <w:pPr>
        <w:ind w:left="634"/>
      </w:pPr>
    </w:p>
    <w:p w14:paraId="077E92CE" w14:textId="2A166A59" w:rsidR="00C30A82" w:rsidRDefault="00C30A82" w:rsidP="004B2EE0">
      <w:pPr>
        <w:ind w:left="634"/>
      </w:pPr>
      <w:r>
        <w:t>Mr. Laun stated they do have two assets -- the refinery mentioned above, as well as an oil-sand extraction facility in Utah that they are currently retrofitting. It has a design capacity to extract about 2,000 barrels a day from the oil-sand of Utah. The original plan of the refinery was to take the crude produced in Utah and refine it in Foreland, so they are a little way away from having it up and running.</w:t>
      </w:r>
    </w:p>
    <w:p w14:paraId="0105BC87" w14:textId="77777777" w:rsidR="00C30A82" w:rsidRDefault="00C30A82" w:rsidP="004B2EE0">
      <w:pPr>
        <w:ind w:left="634"/>
      </w:pPr>
    </w:p>
    <w:p w14:paraId="26561663" w14:textId="66496F58" w:rsidR="00C30A82" w:rsidRDefault="00784DF1" w:rsidP="004B2EE0">
      <w:pPr>
        <w:ind w:left="634"/>
      </w:pPr>
      <w:r>
        <w:t xml:space="preserve">Mr. </w:t>
      </w:r>
      <w:r w:rsidR="00C30A82">
        <w:t xml:space="preserve">Laun then stated that, according to the U.S. Geological Survey, Nevada has 1.4 billion barrels of discoverable and producible oil under federal land, raking third in the United States, as far as available oil to extract within the state. He indicated this might be an item for the </w:t>
      </w:r>
      <w:r>
        <w:t>C</w:t>
      </w:r>
      <w:r w:rsidR="00C30A82">
        <w:t xml:space="preserve">ommittee to consider and </w:t>
      </w:r>
      <w:r>
        <w:t>discuss</w:t>
      </w:r>
      <w:r w:rsidR="00C30A82">
        <w:t xml:space="preserve"> when looking for sources of oil.</w:t>
      </w:r>
    </w:p>
    <w:p w14:paraId="7751A9C8" w14:textId="77777777" w:rsidR="00CD5754" w:rsidRDefault="00CD5754" w:rsidP="004B2EE0">
      <w:pPr>
        <w:ind w:left="634"/>
      </w:pPr>
    </w:p>
    <w:p w14:paraId="68408C54" w14:textId="1B08ED11" w:rsidR="00CD5754" w:rsidRDefault="00CD5754" w:rsidP="004B2EE0">
      <w:pPr>
        <w:ind w:left="634"/>
      </w:pPr>
      <w:r>
        <w:t>Vice-Chair Cathy Reheis-Boyd</w:t>
      </w:r>
      <w:r w:rsidR="00C30A82">
        <w:t xml:space="preserve"> asked </w:t>
      </w:r>
      <w:r w:rsidR="00784DF1">
        <w:t>i</w:t>
      </w:r>
      <w:r w:rsidR="00C30A82">
        <w:t xml:space="preserve">f this was a 2025 assessment. </w:t>
      </w:r>
      <w:r w:rsidR="00784DF1">
        <w:t>Mr.</w:t>
      </w:r>
      <w:r w:rsidR="00C30A82">
        <w:t xml:space="preserve"> Laun confirmed that this was from last year, 2025.</w:t>
      </w:r>
    </w:p>
    <w:p w14:paraId="13B88DA4" w14:textId="77777777" w:rsidR="00CD5754" w:rsidRDefault="00CD5754" w:rsidP="004B2EE0">
      <w:pPr>
        <w:ind w:left="634"/>
      </w:pPr>
    </w:p>
    <w:p w14:paraId="6EA4F072" w14:textId="17FB01FD" w:rsidR="00CD5754" w:rsidRDefault="00CD5754" w:rsidP="004B2EE0">
      <w:pPr>
        <w:ind w:left="634"/>
      </w:pPr>
      <w:r>
        <w:t>Administrator Rob Ghiglieri</w:t>
      </w:r>
      <w:r w:rsidR="00784DF1">
        <w:t>, Division of Minerals,</w:t>
      </w:r>
      <w:r w:rsidR="00C30A82">
        <w:t xml:space="preserve"> reminded members that that 2025 assessment is only federal lands and that is why it ranks so high.</w:t>
      </w:r>
    </w:p>
    <w:p w14:paraId="6E6609A2" w14:textId="77777777" w:rsidR="00CD5754" w:rsidRDefault="00CD5754" w:rsidP="004B2EE0">
      <w:pPr>
        <w:ind w:left="634"/>
      </w:pPr>
    </w:p>
    <w:p w14:paraId="360BD31E" w14:textId="165F2D3E" w:rsidR="00CD5754" w:rsidRDefault="00CD5754" w:rsidP="004B2EE0">
      <w:pPr>
        <w:ind w:left="634"/>
      </w:pPr>
      <w:r>
        <w:t>Senator Robin Titus</w:t>
      </w:r>
      <w:r w:rsidR="00C30A82">
        <w:t xml:space="preserve"> indicated she was going to point this out, as well. As such, she stated that, as the federal government owns and manages it, unlike private </w:t>
      </w:r>
      <w:r w:rsidR="00C9746D">
        <w:t>land</w:t>
      </w:r>
      <w:r w:rsidR="00C30A82">
        <w:t>, drilling, refining, and pipelines just can’t be put on it as easily and cost-effectively as private land. She stated if it was economically feasible, the oil would have been tapped long ago.</w:t>
      </w:r>
    </w:p>
    <w:p w14:paraId="75555A04" w14:textId="77777777" w:rsidR="00CD5754" w:rsidRDefault="00CD5754" w:rsidP="004B2EE0">
      <w:pPr>
        <w:ind w:left="634"/>
      </w:pPr>
    </w:p>
    <w:p w14:paraId="3D1CDF89" w14:textId="21AAFEE5" w:rsidR="00CD5754" w:rsidRDefault="00784DF1" w:rsidP="004B2EE0">
      <w:pPr>
        <w:ind w:left="634"/>
      </w:pPr>
      <w:r>
        <w:t>Mr.</w:t>
      </w:r>
      <w:r w:rsidR="00CD5754">
        <w:t xml:space="preserve"> Laun</w:t>
      </w:r>
      <w:r w:rsidR="00C30A82">
        <w:t xml:space="preserve"> offered to bring in his oil suppliers to talk about the economic feasibility of this, as they are putting together drilling programs for the state.</w:t>
      </w:r>
      <w:r w:rsidR="00C12001">
        <w:t xml:space="preserve"> Senator Titus stated that this is not through fracking, with Mr. Laun stating he was aware of this.</w:t>
      </w:r>
    </w:p>
    <w:p w14:paraId="3E17BA42" w14:textId="77777777" w:rsidR="00CD5754" w:rsidRDefault="00CD5754" w:rsidP="004B2EE0">
      <w:pPr>
        <w:ind w:left="634"/>
      </w:pPr>
    </w:p>
    <w:p w14:paraId="5D4A7847" w14:textId="73F456C8" w:rsidR="00CD5754" w:rsidRDefault="00CD5754" w:rsidP="004B2EE0">
      <w:pPr>
        <w:ind w:left="634"/>
      </w:pPr>
      <w:r>
        <w:t>Director J.J. Goicoechea</w:t>
      </w:r>
      <w:r w:rsidR="00784DF1">
        <w:t>, Department of Agriculture,</w:t>
      </w:r>
      <w:r w:rsidR="00C12001">
        <w:t xml:space="preserve"> stated he has seen a significant uptick in exploration and production wells going in, in northern Nevada, pointing out two new pads this spring in northern Eureka and southern Elko Counties. Both of these areas are in close proximity to Blackburn oil field, north Diamond Valley, and Red Rock. He indicated the oil is there and that economics are driving this, with technology significantly different from 40 years ago, enabling companies to now reach previously unreachable pockets.</w:t>
      </w:r>
    </w:p>
    <w:p w14:paraId="1637B7C4" w14:textId="77777777" w:rsidR="00C12001" w:rsidRDefault="00C12001" w:rsidP="004B2EE0">
      <w:pPr>
        <w:ind w:left="634"/>
      </w:pPr>
    </w:p>
    <w:p w14:paraId="53C18BB8" w14:textId="606EFEE5" w:rsidR="00C12001" w:rsidRDefault="00784DF1" w:rsidP="004B2EE0">
      <w:pPr>
        <w:ind w:left="634"/>
      </w:pPr>
      <w:r>
        <w:t>Director</w:t>
      </w:r>
      <w:r w:rsidR="00C12001">
        <w:t xml:space="preserve"> Goicoechea further stated he has definitely seen a lot of infrastructure going into very remote places in rural Nevada, which tells him they know the oil is there. The question now is, where to take it to refine it, as the now-extractable oil is, literally, in the middle of nowhere, sometimes with 30-plus miles of dirt before reaching blacktop.</w:t>
      </w:r>
    </w:p>
    <w:p w14:paraId="60D0C62A" w14:textId="77777777" w:rsidR="00C12001" w:rsidRDefault="00C12001" w:rsidP="004B2EE0">
      <w:pPr>
        <w:ind w:left="634"/>
      </w:pPr>
    </w:p>
    <w:p w14:paraId="4C4A3BBD" w14:textId="69DB9916" w:rsidR="003E3904" w:rsidRPr="000C1EB9" w:rsidRDefault="00C12001" w:rsidP="004B2EE0">
      <w:pPr>
        <w:ind w:left="634"/>
      </w:pPr>
      <w:r>
        <w:t>There were no further questions or comments from members.</w:t>
      </w:r>
    </w:p>
    <w:p w14:paraId="36DC13FC" w14:textId="431DF009" w:rsidR="00C24A40" w:rsidRPr="000C1EB9" w:rsidRDefault="003E3904"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r>
        <w:rPr>
          <w:rFonts w:ascii="Calibri" w:hAnsi="Calibri" w:cs="Calibri"/>
          <w:b/>
          <w:bCs/>
          <w:color w:val="auto"/>
          <w:sz w:val="22"/>
          <w:szCs w:val="22"/>
        </w:rPr>
        <w:t>Update on Mining Industry in Nevada</w:t>
      </w:r>
      <w:r w:rsidR="00B81DF4" w:rsidRPr="000C1EB9">
        <w:rPr>
          <w:rFonts w:ascii="Calibri" w:hAnsi="Calibri" w:cs="Calibri"/>
          <w:b/>
          <w:bCs/>
          <w:color w:val="auto"/>
          <w:sz w:val="22"/>
          <w:szCs w:val="22"/>
        </w:rPr>
        <w:t xml:space="preserve"> </w:t>
      </w:r>
    </w:p>
    <w:p w14:paraId="7C0784FB" w14:textId="525BA792" w:rsidR="000C353B" w:rsidRDefault="00784DF1" w:rsidP="003E3904">
      <w:pPr>
        <w:ind w:left="634"/>
      </w:pPr>
      <w:r>
        <w:t xml:space="preserve">Administrator </w:t>
      </w:r>
      <w:r w:rsidR="00F74656">
        <w:t xml:space="preserve">Robert Ghiglieri, Nevada Division of Mineral (NDOM), </w:t>
      </w:r>
      <w:r w:rsidR="000007C1">
        <w:t xml:space="preserve">started his presentation by stating Nevada has produced oil since the 1950s, and while it does not produce nearly as much as Texas, there is new exploration happening right now, as demand for oil continues to rise in Nevada. He then moved to the Division of Minerals, stating they are under NRS 513, with the mandate to collect and disseminate information on the mineral production within the State of Nevada. They work under the Governor appointed </w:t>
      </w:r>
      <w:r w:rsidR="000F7F01">
        <w:t>C</w:t>
      </w:r>
      <w:r w:rsidR="000007C1">
        <w:t xml:space="preserve">ommission, all experts in their field. They provide information to the public, Governor’s </w:t>
      </w:r>
      <w:r w:rsidR="000F7F01">
        <w:t>O</w:t>
      </w:r>
      <w:r w:rsidR="000007C1">
        <w:t xml:space="preserve">ffice, </w:t>
      </w:r>
      <w:r w:rsidR="000F7F01">
        <w:t>L</w:t>
      </w:r>
      <w:r w:rsidR="000007C1">
        <w:t>egislature and anyone else in the general public.</w:t>
      </w:r>
    </w:p>
    <w:p w14:paraId="039DDAF7" w14:textId="77777777" w:rsidR="000007C1" w:rsidRDefault="000007C1" w:rsidP="003E3904">
      <w:pPr>
        <w:ind w:left="634"/>
      </w:pPr>
    </w:p>
    <w:p w14:paraId="66584F18" w14:textId="304C0C2D" w:rsidR="000007C1" w:rsidRDefault="000007C1" w:rsidP="003E3904">
      <w:pPr>
        <w:ind w:left="634"/>
      </w:pPr>
      <w:r>
        <w:t>Mr. Ghiglieri indicated the State of Nevada has produced minerals for over 170 years, with some of the highest reclamation standards, worldwide. Nevada also has a world-renowned permitting environment and mineral endowment, being blessed with a large variety of minerals within the soil of Nevada. In September 2023, the Biden-Harris administration recommended mining on public lands. There was a global search to find the best places for mining and found that there was nowhere else better than Nevada to source numerous minerals. Additionally, there was a recommendation that federal agencies adopt the BLM’s permitting standard and approach in mineral development permitting. Although there is always room for improvement, Nevada is currently the gold standard for mining and minerals processing</w:t>
      </w:r>
      <w:r w:rsidR="000F7F01">
        <w:t xml:space="preserve"> in the world</w:t>
      </w:r>
      <w:r>
        <w:t>.</w:t>
      </w:r>
    </w:p>
    <w:p w14:paraId="2A8E0961" w14:textId="77777777" w:rsidR="000007C1" w:rsidRDefault="000007C1" w:rsidP="003E3904">
      <w:pPr>
        <w:ind w:left="634"/>
      </w:pPr>
    </w:p>
    <w:p w14:paraId="022F5552" w14:textId="707BF169" w:rsidR="000007C1" w:rsidRDefault="000F7F01" w:rsidP="003E3904">
      <w:pPr>
        <w:ind w:left="634"/>
      </w:pPr>
      <w:r>
        <w:t>Mr.</w:t>
      </w:r>
      <w:r w:rsidR="000007C1">
        <w:t xml:space="preserve"> Ghiglieri stated the Fraser Institute, an independent, Canadian think tank focused on mining and natural resources, published their world ranking list, with Nevada ranked as number one again. The Fraser Institute looks at numerous factors, including mineral endowment, stable permitting, and regulatory environment. Additionally, this ranking does not include fuel production. For gross revenue in 2025, Nevada had over $12.6 billion</w:t>
      </w:r>
      <w:r w:rsidR="00FF7514">
        <w:t>, which is an estimate from the USGS, which is the largest year, to date, due to the rising price of gold and silver.</w:t>
      </w:r>
    </w:p>
    <w:p w14:paraId="1C63CA4C" w14:textId="77777777" w:rsidR="00FF7514" w:rsidRDefault="00FF7514" w:rsidP="003E3904">
      <w:pPr>
        <w:ind w:left="634"/>
      </w:pPr>
    </w:p>
    <w:p w14:paraId="61D83075" w14:textId="0E429BAA" w:rsidR="00FF7514" w:rsidRDefault="00FF7514" w:rsidP="003E3904">
      <w:pPr>
        <w:ind w:left="634"/>
      </w:pPr>
      <w:r>
        <w:t xml:space="preserve">Mr. Ghiglieri gave a detailed explanation of Nevada’s comparison with other states and countries in gold, silver, and other non-fuel minerals. He indicated there is one, main mine for silver commodities, which produced more than one ounce per ton in the 1980s. The price of silver has risen so much recently that re-permitting has happened, and the company is re-mining </w:t>
      </w:r>
      <w:r w:rsidR="00350642">
        <w:t>what were</w:t>
      </w:r>
      <w:r>
        <w:t xml:space="preserve"> waste rock piles, leaching the silver from those piles.</w:t>
      </w:r>
    </w:p>
    <w:p w14:paraId="39B45F69" w14:textId="77777777" w:rsidR="00FF7514" w:rsidRDefault="00FF7514" w:rsidP="003E3904">
      <w:pPr>
        <w:ind w:left="634"/>
      </w:pPr>
    </w:p>
    <w:p w14:paraId="325FD68C" w14:textId="5AFF928E" w:rsidR="00FF7514" w:rsidRDefault="00350642" w:rsidP="003E3904">
      <w:pPr>
        <w:ind w:left="634"/>
      </w:pPr>
      <w:r>
        <w:t xml:space="preserve">Mr. </w:t>
      </w:r>
      <w:r w:rsidR="00FF7514">
        <w:t>Ghiglieri then moved to copper, with the main mine of KGHM in Ely. The closes</w:t>
      </w:r>
      <w:r>
        <w:t>t</w:t>
      </w:r>
      <w:r w:rsidR="00FF7514">
        <w:t xml:space="preserve"> fuel facility to this mine is in Las Vegas, a four-hour drive, so trucking is a large-factor item in the transportation discussion. Fuel is also sourced from Utah, which is also a significant drive. There are other copper opportunities in the </w:t>
      </w:r>
      <w:r>
        <w:t>state, but</w:t>
      </w:r>
      <w:r w:rsidR="00FF7514">
        <w:t xml:space="preserve"> </w:t>
      </w:r>
      <w:r>
        <w:t xml:space="preserve">it </w:t>
      </w:r>
      <w:r w:rsidR="00FF7514">
        <w:t>will take time to be operational.</w:t>
      </w:r>
    </w:p>
    <w:p w14:paraId="515A4A4B" w14:textId="77777777" w:rsidR="00FF7514" w:rsidRDefault="00FF7514" w:rsidP="003E3904">
      <w:pPr>
        <w:ind w:left="634"/>
      </w:pPr>
    </w:p>
    <w:p w14:paraId="4755B4EB" w14:textId="1FADCDBF" w:rsidR="00FF7514" w:rsidRDefault="00FF7514" w:rsidP="003E3904">
      <w:pPr>
        <w:ind w:left="634"/>
      </w:pPr>
      <w:r>
        <w:t>Mr. Ghiglieri then spoke on the hot topic of lithium. Nevada is the only lithium producer in the United States. Nevada may have the largest lithium deposit in North America, potentially worldwide. Of the current mining claims, 87% are on federal land, with over 260,000 currently active in the state. There are currently 500,000 active in the Western U.S. The two, main trends are the Carlin and Cortez Trends</w:t>
      </w:r>
      <w:r w:rsidR="00134D01">
        <w:t>, in northeast and central Nevada, basically in Esmeralda, Nye, and Mineral Count</w:t>
      </w:r>
      <w:r w:rsidR="00350642">
        <w:t>y</w:t>
      </w:r>
      <w:r w:rsidR="00134D01">
        <w:t>. The Walker Lane trend is getting significant exploration again, after a long period of inactivity.</w:t>
      </w:r>
    </w:p>
    <w:p w14:paraId="5F0B5129" w14:textId="77777777" w:rsidR="00134D01" w:rsidRDefault="00134D01" w:rsidP="003E3904">
      <w:pPr>
        <w:ind w:left="634"/>
      </w:pPr>
    </w:p>
    <w:p w14:paraId="2C14013D" w14:textId="5EC6C0F6" w:rsidR="00134D01" w:rsidRDefault="00350642" w:rsidP="003E3904">
      <w:pPr>
        <w:ind w:left="634"/>
      </w:pPr>
      <w:r>
        <w:t>Mr.</w:t>
      </w:r>
      <w:r w:rsidR="00134D01">
        <w:t xml:space="preserve"> Ghiglieri indicated there is a new deposit near Beatty, with drilling being done for about ten years. This mine is at a 5 million ounce reserve, which means proven, economically mineral reserve. He pointed out this is an astronomical number. There is a potential for 20 to 30 million potential ounces, if not larger, over the life of the mine. The majority of the mines are in northeast Nevada. There are 80, active mines that are not aggregate related -- things such as gold, silver, copper, molybdenum, lithium, barite chips, and others.</w:t>
      </w:r>
    </w:p>
    <w:p w14:paraId="68E1FB83" w14:textId="77777777" w:rsidR="00134D01" w:rsidRDefault="00134D01" w:rsidP="003E3904">
      <w:pPr>
        <w:ind w:left="634"/>
      </w:pPr>
    </w:p>
    <w:p w14:paraId="3FBD6F0B" w14:textId="6859704B" w:rsidR="00134D01" w:rsidRDefault="00134D01" w:rsidP="003E3904">
      <w:pPr>
        <w:ind w:left="634"/>
      </w:pPr>
      <w:r>
        <w:t>Mr. Ghiglieri explained that Nevada has 27 geothermal power plants, being the second largest producer in the U.S., behind California. There is the potential to become the largest if enhanced geothermal is proven, at scale. There are currently nine oil fields, with active permitting and exploration ongoing and on the rise. He did point out that mining currently has an impact in all of Nevada’s 17 counties.</w:t>
      </w:r>
    </w:p>
    <w:p w14:paraId="1164AC25" w14:textId="77777777" w:rsidR="00134D01" w:rsidRDefault="00134D01" w:rsidP="003E3904">
      <w:pPr>
        <w:ind w:left="634"/>
      </w:pPr>
    </w:p>
    <w:p w14:paraId="7367EDEC" w14:textId="1E256B44" w:rsidR="00134D01" w:rsidRDefault="00350642" w:rsidP="003E3904">
      <w:pPr>
        <w:ind w:left="634"/>
      </w:pPr>
      <w:r>
        <w:t>Mr.</w:t>
      </w:r>
      <w:r w:rsidR="00134D01">
        <w:t xml:space="preserve"> Ghiglieri then spoke on taxes, with almost $1 billion paid in taxes, just by the minerals industry. The minerals industry has two, individual taxes. The first is the gold and silver excise tax, which was passed in the 2021 legislative session. It is a gross proceeds on gold and silver operations only. The second tax is the net proceeds and minerals tax, which is in the constitution. Half of this revenue goes to the </w:t>
      </w:r>
      <w:r>
        <w:t>C</w:t>
      </w:r>
      <w:r w:rsidR="00134D01">
        <w:t xml:space="preserve">ounty </w:t>
      </w:r>
      <w:r>
        <w:t xml:space="preserve">it’s </w:t>
      </w:r>
      <w:r w:rsidR="00134D01">
        <w:t xml:space="preserve">produced </w:t>
      </w:r>
      <w:r>
        <w:t>in,</w:t>
      </w:r>
      <w:r w:rsidR="00134D01">
        <w:t xml:space="preserve"> and the other half goes to the State General Education Fund. Mr. Ghiglieri pointed out that when mining operations close in rural </w:t>
      </w:r>
      <w:r>
        <w:t>C</w:t>
      </w:r>
      <w:r w:rsidR="00134D01">
        <w:t xml:space="preserve">ounties, it is utterly devastating for the effected </w:t>
      </w:r>
      <w:r>
        <w:t>C</w:t>
      </w:r>
      <w:r w:rsidR="00134D01">
        <w:t>ounty, removing significant parts of their funding. He then stated all of the Gold and Silver Excise Tax goes to the State General Education Fund.</w:t>
      </w:r>
    </w:p>
    <w:p w14:paraId="3B30487D" w14:textId="77777777" w:rsidR="00134D01" w:rsidRDefault="00134D01" w:rsidP="003E3904">
      <w:pPr>
        <w:ind w:left="634"/>
      </w:pPr>
    </w:p>
    <w:p w14:paraId="7882372A" w14:textId="06C82F19" w:rsidR="00134D01" w:rsidRDefault="00134D01" w:rsidP="003E3904">
      <w:pPr>
        <w:ind w:left="634"/>
      </w:pPr>
      <w:r>
        <w:t>Mr. Ghiglieri then spoke on jobs and employment, with the mining industry providing a little over 14,000 direct jobs, over 30,000 indirect jobs, and 1,700 vendors</w:t>
      </w:r>
      <w:r w:rsidR="00811403">
        <w:t xml:space="preserve"> within the state. Minerals processing is also important to Nevada. He indicated a transition from traditional, oxide-ore type deposits to sulfide ore, exposing the problem of only three autoclaves and three roasters in Nevada. These are multi-billion dollar facilities to build, but once built, they don’t move. He indicated that with all mining operations, there is the need to move the mineral, once extracted, from the mine to the processing facility. This requires fuel for trucks or trains.</w:t>
      </w:r>
    </w:p>
    <w:p w14:paraId="0C2DCAD5" w14:textId="77777777" w:rsidR="00811403" w:rsidRDefault="00811403" w:rsidP="003E3904">
      <w:pPr>
        <w:ind w:left="634"/>
      </w:pPr>
    </w:p>
    <w:p w14:paraId="0ADC722D" w14:textId="7A71184D" w:rsidR="002B3708" w:rsidRDefault="00350642" w:rsidP="003E3904">
      <w:pPr>
        <w:ind w:left="634"/>
      </w:pPr>
      <w:r>
        <w:t>Mr.</w:t>
      </w:r>
      <w:r w:rsidR="00811403">
        <w:t xml:space="preserve"> Ghiglieri then indicated they are seeing a transition from open pit to underground mining, with the current ration being 50/50. With underground, there is a lot less volume to move. He again pointed out the proportion of autoclave flash roaster and heap leach, with more sulfide ore requiring more transportation needed.</w:t>
      </w:r>
    </w:p>
    <w:p w14:paraId="291CA102" w14:textId="77777777" w:rsidR="002B3708" w:rsidRDefault="002B3708" w:rsidP="003E3904">
      <w:pPr>
        <w:ind w:left="634"/>
      </w:pPr>
    </w:p>
    <w:p w14:paraId="06ADACC9" w14:textId="4572373A" w:rsidR="00A93549" w:rsidRDefault="002B3708" w:rsidP="003E3904">
      <w:pPr>
        <w:ind w:left="634"/>
      </w:pPr>
      <w:r>
        <w:t xml:space="preserve">Mr. </w:t>
      </w:r>
      <w:r w:rsidR="00A93549">
        <w:t>Ghiglieri</w:t>
      </w:r>
      <w:r>
        <w:t xml:space="preserve"> stated the current ration for gold production is 43% private and 57% public. He aggregated roughly 95% of the 2024, annual production. There were 362,000 gallons of fuel a day used, with the majority trucked from Utah or northeast Nevada. It also pulled from Las Vegas and Reno. The average storage is 22 days, roughly. Gold mining companies are looking at options to become more </w:t>
      </w:r>
      <w:r w:rsidR="00C9746D">
        <w:t>self-sufficient</w:t>
      </w:r>
      <w:r>
        <w:t xml:space="preserve">. Nevada Gold Rail is looking at a proposal for a </w:t>
      </w:r>
      <w:r w:rsidR="00FD53EB">
        <w:t>new 55-mile</w:t>
      </w:r>
      <w:r>
        <w:t xml:space="preserve"> rail from the Cortez Mining Complex to the Carlin milling operations</w:t>
      </w:r>
      <w:r w:rsidR="00A93549">
        <w:t>.</w:t>
      </w:r>
    </w:p>
    <w:p w14:paraId="20C77D93" w14:textId="77777777" w:rsidR="00A93549" w:rsidRDefault="00A93549" w:rsidP="003E3904">
      <w:pPr>
        <w:ind w:left="634"/>
      </w:pPr>
    </w:p>
    <w:p w14:paraId="26FA28D8" w14:textId="17F11A34" w:rsidR="00A93549" w:rsidRDefault="00A93549" w:rsidP="003E3904">
      <w:pPr>
        <w:ind w:left="634"/>
      </w:pPr>
      <w:r>
        <w:t>Currently, Nevada Gold Mines has a truck every seven to eight minutes, full of sulfide or going on the Crescent Valley Highway, to I-80, up to Carlin. Looking at 12-hour shifts, that is almost 200, one-way trips, so that is a significant amount of trucking currently being done. They are hoping to eliminate that with the rail project they are proposing. He also stated they are looking at building a new processing facility, which is a massive, financial undertaking, with extensive permitting for a roaster autoclave, onsite.</w:t>
      </w:r>
    </w:p>
    <w:p w14:paraId="01E8473F" w14:textId="77777777" w:rsidR="00A93549" w:rsidRDefault="00A93549" w:rsidP="003E3904">
      <w:pPr>
        <w:ind w:left="634"/>
      </w:pPr>
    </w:p>
    <w:p w14:paraId="30C42EE6" w14:textId="08735A0D" w:rsidR="00A93549" w:rsidRDefault="00FD53EB" w:rsidP="003E3904">
      <w:pPr>
        <w:ind w:left="634"/>
      </w:pPr>
      <w:r>
        <w:t>Mr.</w:t>
      </w:r>
      <w:r w:rsidR="00A93549">
        <w:t xml:space="preserve"> Ghiglieri stated a lot of fuel is needed, daily, in the mining industry. They have produced over 223 million ounces since 1989, with 200 million ounces in resource and reserves, with billions of reserves in numerous other minerals. And although there are numerous opportunities within the minerals industry, the demand for fuel will only rise from its current, high demand.</w:t>
      </w:r>
    </w:p>
    <w:p w14:paraId="04B1F572" w14:textId="77777777" w:rsidR="00CD5754" w:rsidRDefault="00CD5754" w:rsidP="003E3904">
      <w:pPr>
        <w:ind w:left="634"/>
      </w:pPr>
    </w:p>
    <w:p w14:paraId="717478A1" w14:textId="2CBBEA21" w:rsidR="00CD5754" w:rsidRDefault="00CD5754" w:rsidP="00CD5754">
      <w:pPr>
        <w:ind w:left="634"/>
      </w:pPr>
      <w:r>
        <w:t>Vice-Chair Cathy Reheis-Boyd</w:t>
      </w:r>
      <w:r w:rsidR="00A93549">
        <w:t xml:space="preserve"> voiced her thanks to Mr. Ghiglieri for bringing forward the other fuel needs in Nevada, other than transportation fuels.</w:t>
      </w:r>
    </w:p>
    <w:p w14:paraId="3F2B0BE7" w14:textId="77777777" w:rsidR="00CD5754" w:rsidRDefault="00CD5754" w:rsidP="003E3904">
      <w:pPr>
        <w:ind w:left="634"/>
      </w:pPr>
    </w:p>
    <w:p w14:paraId="014F4687" w14:textId="479E45E1" w:rsidR="00A93549" w:rsidRPr="000C1EB9" w:rsidRDefault="00A93549" w:rsidP="003E3904">
      <w:pPr>
        <w:ind w:left="634"/>
      </w:pPr>
      <w:r>
        <w:t>There were no other questions or comments from members.</w:t>
      </w:r>
    </w:p>
    <w:p w14:paraId="11DD4DBC" w14:textId="48CE4A97" w:rsidR="00A608FC" w:rsidRPr="000C1EB9" w:rsidRDefault="00F74656"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r>
        <w:rPr>
          <w:rFonts w:ascii="Calibri" w:hAnsi="Calibri" w:cs="Calibri"/>
          <w:b/>
          <w:bCs/>
          <w:color w:val="auto"/>
          <w:sz w:val="22"/>
          <w:szCs w:val="22"/>
        </w:rPr>
        <w:t>Department of Agriculture - Waivers</w:t>
      </w:r>
    </w:p>
    <w:p w14:paraId="5D881AF5" w14:textId="5668A63B" w:rsidR="00121ADA" w:rsidRDefault="00F74656" w:rsidP="00AB4053">
      <w:pPr>
        <w:ind w:left="634"/>
      </w:pPr>
      <w:r w:rsidRPr="000C1EB9">
        <w:t>Director J.J. Goicoechea, Department of Agriculture,</w:t>
      </w:r>
      <w:r w:rsidR="00A93549">
        <w:t xml:space="preserve"> stated that waivers are currently in place in Nevada and that he and his office rely upon the </w:t>
      </w:r>
      <w:r w:rsidR="00FD53EB">
        <w:t>A</w:t>
      </w:r>
      <w:r w:rsidR="00A93549">
        <w:t xml:space="preserve">dministrator and the EPA when it comes to those waivers. As of June 9, ethanol blending limit of gasoline from 10-15%. He has a waiver that reinstates the 1 PSI allowance for ethanol blends, which was previously removed. They waived the federal low volatility gasoline standards, federal </w:t>
      </w:r>
      <w:r w:rsidR="00FA21DD">
        <w:t>enforcement</w:t>
      </w:r>
      <w:r w:rsidR="00A93549">
        <w:t xml:space="preserve"> of all boutique fuel requirements for gasoline</w:t>
      </w:r>
      <w:r w:rsidR="00FA21DD">
        <w:t>, which basically means they can burn fuel up to 15% ethanol right now. This currently, only applies to Washoe County, because of air quality in summertime. They are currently burning at 9 PSI re-vapor pressure.</w:t>
      </w:r>
    </w:p>
    <w:p w14:paraId="143FD42C" w14:textId="77777777" w:rsidR="00F74656" w:rsidRDefault="00F74656" w:rsidP="00AB4053">
      <w:pPr>
        <w:ind w:left="634"/>
      </w:pPr>
    </w:p>
    <w:p w14:paraId="452128EF" w14:textId="30995CC6" w:rsidR="00CD5754" w:rsidRDefault="00FA21DD" w:rsidP="00AB4053">
      <w:pPr>
        <w:ind w:left="634"/>
      </w:pPr>
      <w:r>
        <w:t>Director Goicoech</w:t>
      </w:r>
      <w:r w:rsidR="00C9746D">
        <w:t>e</w:t>
      </w:r>
      <w:r>
        <w:t>a stated the EPA has to extend these waivers every 20 days, so they expect to see another waiver at the end of the month. As an agency, they put in place that they will continue this for 45 days from the time the EPA ceases their waivers. Therefore, if they don’t see an extension of the waivers, for July 1, they will have an additional 45 days, so they will have the requirements in Nevada. This will allow them to burn the product that is currently in the system, to avoid instantly ‘flipping the switch’, having everyone go back to something else.</w:t>
      </w:r>
    </w:p>
    <w:p w14:paraId="1F3D7957" w14:textId="77777777" w:rsidR="00FA21DD" w:rsidRDefault="00FA21DD" w:rsidP="00AB4053">
      <w:pPr>
        <w:ind w:left="634"/>
      </w:pPr>
    </w:p>
    <w:p w14:paraId="0A3C4454" w14:textId="36FD9FCA" w:rsidR="00FA21DD" w:rsidRDefault="00FA21DD" w:rsidP="00FA21DD">
      <w:pPr>
        <w:ind w:left="634"/>
      </w:pPr>
      <w:r>
        <w:t xml:space="preserve">Director Goicoechea stated the </w:t>
      </w:r>
      <w:r w:rsidR="00FD53EB">
        <w:t>A</w:t>
      </w:r>
      <w:r>
        <w:t xml:space="preserve">dministrator sends those to him and the Governor’s </w:t>
      </w:r>
      <w:r w:rsidR="00FD53EB">
        <w:t>O</w:t>
      </w:r>
      <w:r>
        <w:t>ffice, as well as a few other individuals. Currently, not a lot of ethanol fuel is being burned here, on the basis of location, but the availability is there. For Washoe County, while not a waiver, Northern Nevada Public Health is going to remove that requirement that they go down to 7.8 PSI on the re-vapor pressure. This was put in place years ago, because of air quality. They haven’t seen this needle move, partly because of wildfire smoke, as well as a bigger impact from motor fuel. Director Goicoechea is supporting Northern Nevada Public Health’s request to go ahead and have that removed, so they can burn up to 10 PSI a year for the re-vapor pressure.</w:t>
      </w:r>
    </w:p>
    <w:p w14:paraId="46616415" w14:textId="77777777" w:rsidR="00FA21DD" w:rsidRDefault="00FA21DD" w:rsidP="00FA21DD">
      <w:pPr>
        <w:ind w:left="634"/>
      </w:pPr>
    </w:p>
    <w:p w14:paraId="1419DF85" w14:textId="71F45A8C" w:rsidR="00FA21DD" w:rsidRPr="000C1EB9" w:rsidRDefault="00FA21DD" w:rsidP="00FA21DD">
      <w:pPr>
        <w:ind w:left="634"/>
      </w:pPr>
      <w:r>
        <w:t>There were no questions or comments from members.</w:t>
      </w:r>
    </w:p>
    <w:p w14:paraId="5589D568" w14:textId="421E9509" w:rsidR="00AB4053" w:rsidRPr="000C1EB9" w:rsidRDefault="00F74656"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r>
        <w:rPr>
          <w:rFonts w:ascii="Calibri" w:hAnsi="Calibri" w:cs="Calibri"/>
          <w:b/>
          <w:bCs/>
          <w:color w:val="auto"/>
          <w:sz w:val="22"/>
          <w:szCs w:val="22"/>
        </w:rPr>
        <w:t>Update on Fuel Analysis Project</w:t>
      </w:r>
    </w:p>
    <w:p w14:paraId="06541ED3" w14:textId="6752604F" w:rsidR="00250B4D" w:rsidRDefault="00F74656" w:rsidP="00250B4D">
      <w:pPr>
        <w:ind w:left="634"/>
        <w:rPr>
          <w:bCs/>
          <w:sz w:val="23"/>
        </w:rPr>
      </w:pPr>
      <w:r>
        <w:rPr>
          <w:bCs/>
          <w:sz w:val="23"/>
        </w:rPr>
        <w:t>Vice-</w:t>
      </w:r>
      <w:r w:rsidRPr="000C1EB9">
        <w:rPr>
          <w:bCs/>
          <w:sz w:val="23"/>
        </w:rPr>
        <w:t>Chair C</w:t>
      </w:r>
      <w:r>
        <w:rPr>
          <w:bCs/>
          <w:sz w:val="23"/>
        </w:rPr>
        <w:t>athy Reheis-Boyd, Sadhana Solutions,</w:t>
      </w:r>
      <w:r w:rsidR="00FA21DD">
        <w:rPr>
          <w:bCs/>
          <w:sz w:val="23"/>
        </w:rPr>
        <w:t xml:space="preserve"> reminded members that the mission of the </w:t>
      </w:r>
      <w:r w:rsidR="00FD53EB">
        <w:rPr>
          <w:bCs/>
          <w:sz w:val="23"/>
        </w:rPr>
        <w:t>C</w:t>
      </w:r>
      <w:r w:rsidR="00FA21DD">
        <w:rPr>
          <w:bCs/>
          <w:sz w:val="23"/>
        </w:rPr>
        <w:t xml:space="preserve">ommittee and the ask from the Governor, were ten items that were very specific. They were not only Nevada’s current supply vulnerabilities, but also the projected ones. These ten items were the impacts of the California refinery conversions and closures; pipeline capacity constraints; storage expansion; emergency response; stakeholder needs; public-private partnerships; financing options; the federal permitting </w:t>
      </w:r>
      <w:r w:rsidR="00FD53EB" w:rsidRPr="00FD53EB">
        <w:rPr>
          <w:bCs/>
          <w:sz w:val="23"/>
        </w:rPr>
        <w:t>notice</w:t>
      </w:r>
      <w:r w:rsidR="00FA21DD">
        <w:rPr>
          <w:bCs/>
          <w:sz w:val="23"/>
        </w:rPr>
        <w:t xml:space="preserve"> funding opportunities; any statutory-regulatory administrative actions; and anything else that can be thought of.</w:t>
      </w:r>
    </w:p>
    <w:p w14:paraId="2BA07303" w14:textId="77777777" w:rsidR="00FA21DD" w:rsidRDefault="00FA21DD" w:rsidP="00250B4D">
      <w:pPr>
        <w:ind w:left="634"/>
        <w:rPr>
          <w:bCs/>
          <w:sz w:val="23"/>
        </w:rPr>
      </w:pPr>
    </w:p>
    <w:p w14:paraId="673A90A7" w14:textId="0D40F719" w:rsidR="00FA21DD" w:rsidRDefault="00FA21DD" w:rsidP="00250B4D">
      <w:pPr>
        <w:ind w:left="634"/>
        <w:rPr>
          <w:bCs/>
          <w:sz w:val="23"/>
        </w:rPr>
      </w:pPr>
      <w:r>
        <w:rPr>
          <w:bCs/>
          <w:sz w:val="23"/>
        </w:rPr>
        <w:t>The Vice-Chair indicated that, as a result of this, they were able to get their contract in place.</w:t>
      </w:r>
      <w:r w:rsidR="004C067C">
        <w:rPr>
          <w:bCs/>
          <w:sz w:val="23"/>
        </w:rPr>
        <w:t xml:space="preserve"> They secured the services of N</w:t>
      </w:r>
      <w:r w:rsidR="00FD53EB">
        <w:rPr>
          <w:bCs/>
          <w:sz w:val="23"/>
        </w:rPr>
        <w:t>EME Q</w:t>
      </w:r>
      <w:r w:rsidR="004C067C">
        <w:rPr>
          <w:bCs/>
          <w:sz w:val="23"/>
        </w:rPr>
        <w:t xml:space="preserve"> Analytics, </w:t>
      </w:r>
      <w:r w:rsidR="004C067C" w:rsidRPr="00FC554A">
        <w:rPr>
          <w:bCs/>
          <w:sz w:val="23"/>
          <w:highlight w:val="yellow"/>
        </w:rPr>
        <w:t>Gordon Trimp</w:t>
      </w:r>
      <w:r w:rsidR="004C067C">
        <w:rPr>
          <w:bCs/>
          <w:sz w:val="23"/>
        </w:rPr>
        <w:t>, as well as Skip York, DCS Advising, both of whom are on contract with the State of Nevada now. The items being looked at for scope of work are to assess the risks, i.e., conduct assessments of Nevada’s fuel supply chain, its associated vulnerabilities; look at enhancing infrastructure, identifying any options to expand infrastructure; storage, transportation, capacity, and mitigate supply disruptions; engage the industry, the collaboration with refiners, pipeline operators, distributors, and any logistic partners; identify resilience options and opportunities and look for private investment; strengthen emergency readiness to recommend policies and partnerships on a statewide fuel contingency plan, including feasibility  of a Western, regional strategic reserve.</w:t>
      </w:r>
    </w:p>
    <w:p w14:paraId="4389D624" w14:textId="77777777" w:rsidR="004C067C" w:rsidRDefault="004C067C" w:rsidP="00250B4D">
      <w:pPr>
        <w:ind w:left="634"/>
        <w:rPr>
          <w:bCs/>
          <w:sz w:val="23"/>
        </w:rPr>
      </w:pPr>
    </w:p>
    <w:p w14:paraId="1A94B109" w14:textId="38581D4B" w:rsidR="004C067C" w:rsidRDefault="004C067C" w:rsidP="00250B4D">
      <w:pPr>
        <w:ind w:left="634"/>
        <w:rPr>
          <w:bCs/>
          <w:sz w:val="23"/>
        </w:rPr>
      </w:pPr>
      <w:r>
        <w:rPr>
          <w:bCs/>
          <w:sz w:val="23"/>
        </w:rPr>
        <w:t xml:space="preserve">Vice-Chair Reheis-Boyd indicate there are also permitting, financing, and other items on the list, but the aforementioned items were the major scope of work topics. She indicated things are moving along well and on schedule. They are gaining understanding of the supply-demand imbalance in two specific regions, so </w:t>
      </w:r>
      <w:r w:rsidR="00FC554A">
        <w:rPr>
          <w:bCs/>
          <w:sz w:val="23"/>
        </w:rPr>
        <w:t>they are not</w:t>
      </w:r>
      <w:r>
        <w:rPr>
          <w:bCs/>
          <w:sz w:val="23"/>
        </w:rPr>
        <w:t xml:space="preserve"> just looking at the state, as a whole. Additionally, they are looking at different parts of Nevada in different ways, so as not to neglect or negate its rural areas.</w:t>
      </w:r>
    </w:p>
    <w:p w14:paraId="538A7233" w14:textId="77777777" w:rsidR="004C067C" w:rsidRDefault="004C067C" w:rsidP="00250B4D">
      <w:pPr>
        <w:ind w:left="634"/>
        <w:rPr>
          <w:bCs/>
          <w:sz w:val="23"/>
        </w:rPr>
      </w:pPr>
    </w:p>
    <w:p w14:paraId="58B0C939" w14:textId="5E712B04" w:rsidR="004C067C" w:rsidRDefault="004C067C" w:rsidP="00250B4D">
      <w:pPr>
        <w:ind w:left="634"/>
        <w:rPr>
          <w:bCs/>
          <w:sz w:val="23"/>
        </w:rPr>
      </w:pPr>
      <w:r>
        <w:rPr>
          <w:bCs/>
          <w:sz w:val="23"/>
        </w:rPr>
        <w:t>The Vice-Chair indicated that contracts with confidential stakeholders and consultants have been made, with conversations ongoing. She believes they are on track to have recommendations for the Governor that are in line with the legislative session, so if any legislative action is needed to prepare for next year, it can be done in a timely fashion. There will be a lot of work in July and August, with responses expected to start coming in August. She indicated September will be very busy, with drafts being prepared and beginning conversations, with a final report expected in September. It will be confidential, due to the competitive nature, but there will be a separate report for the public.</w:t>
      </w:r>
    </w:p>
    <w:p w14:paraId="3A41C80D" w14:textId="77777777" w:rsidR="00F74656" w:rsidRPr="000C1EB9" w:rsidRDefault="00F74656" w:rsidP="00250B4D">
      <w:pPr>
        <w:ind w:left="634"/>
      </w:pPr>
    </w:p>
    <w:p w14:paraId="314025AE" w14:textId="0CE94C5C" w:rsidR="00B40FED" w:rsidRDefault="00CD5754" w:rsidP="00B40FED">
      <w:pPr>
        <w:ind w:left="634"/>
      </w:pPr>
      <w:r>
        <w:t>Senator Robin Titus</w:t>
      </w:r>
      <w:r w:rsidR="004C067C">
        <w:t xml:space="preserve"> indicated she has been pushing for this kind of reporting -- things such as what is the end game and what is the ultimate achievement.</w:t>
      </w:r>
      <w:r w:rsidR="000E0F05">
        <w:t xml:space="preserve"> She stated that, as legislators, they have to have about half their proposed bills in by August, with the rest to be in by December, into February. Agencies have to have theirs in by September. Therefore, there is a crunch, and while she appreciates the work being done, she really wants to make sure this gets across legislator’s desks. Therefore, to make that happen this project can be submitted as something she called a placeholder bill. This is a single-subject bill, so that if something needs to be done, it can be done later, but this makes </w:t>
      </w:r>
      <w:r w:rsidR="00C9746D">
        <w:t>it,</w:t>
      </w:r>
      <w:r w:rsidR="000E0F05">
        <w:t xml:space="preserve"> so the bill has been ‘submitted’ for review or revision at a later date.</w:t>
      </w:r>
    </w:p>
    <w:p w14:paraId="20C8C95A" w14:textId="77777777" w:rsidR="000E0F05" w:rsidRDefault="000E0F05" w:rsidP="00B40FED">
      <w:pPr>
        <w:ind w:left="634"/>
      </w:pPr>
    </w:p>
    <w:p w14:paraId="48F81CB0" w14:textId="241F5577" w:rsidR="000E0F05" w:rsidRPr="000C1EB9" w:rsidRDefault="000E0F05" w:rsidP="00B40FED">
      <w:pPr>
        <w:ind w:left="634"/>
      </w:pPr>
      <w:r>
        <w:t xml:space="preserve">Vice-Chair Reheis-Boyd stated they have been </w:t>
      </w:r>
      <w:r w:rsidR="0042570B">
        <w:t>talking</w:t>
      </w:r>
      <w:r>
        <w:t xml:space="preserve"> about this, as though they have been identified broad placeholder options to consider, as the information comes in, they want legislators </w:t>
      </w:r>
      <w:r w:rsidR="0042570B">
        <w:t>to have</w:t>
      </w:r>
      <w:r>
        <w:t xml:space="preserve"> enough time to do the details for the broad placeholder bill. They just wanted to make sure things were in sync with the legislation timeline.</w:t>
      </w:r>
    </w:p>
    <w:p w14:paraId="699484C4" w14:textId="77777777" w:rsidR="00C73232" w:rsidRDefault="00C73232" w:rsidP="00B40FED">
      <w:pPr>
        <w:ind w:left="634"/>
      </w:pPr>
    </w:p>
    <w:p w14:paraId="474F151F" w14:textId="6B7AE58C" w:rsidR="00C73232" w:rsidRPr="000C1EB9" w:rsidRDefault="000E0F05" w:rsidP="00B40FED">
      <w:pPr>
        <w:ind w:left="634"/>
      </w:pPr>
      <w:r>
        <w:t>There were no further questions or comments from members.</w:t>
      </w:r>
    </w:p>
    <w:p w14:paraId="49150BE5" w14:textId="716A5A68" w:rsidR="00F74656" w:rsidRDefault="00F74656"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r>
        <w:rPr>
          <w:rFonts w:ascii="Calibri" w:hAnsi="Calibri" w:cs="Calibri"/>
          <w:b/>
          <w:bCs/>
          <w:color w:val="auto"/>
          <w:sz w:val="22"/>
          <w:szCs w:val="22"/>
        </w:rPr>
        <w:t>Update on California Air Resources Board Actions (CARB)</w:t>
      </w:r>
    </w:p>
    <w:p w14:paraId="651934BE" w14:textId="76FDF4CB" w:rsidR="00F74656" w:rsidRDefault="00F74656" w:rsidP="00F74656">
      <w:pPr>
        <w:ind w:left="634"/>
        <w:rPr>
          <w:bCs/>
          <w:sz w:val="23"/>
        </w:rPr>
      </w:pPr>
      <w:r>
        <w:rPr>
          <w:bCs/>
          <w:sz w:val="23"/>
        </w:rPr>
        <w:t>Vice-</w:t>
      </w:r>
      <w:r w:rsidRPr="000C1EB9">
        <w:rPr>
          <w:bCs/>
          <w:sz w:val="23"/>
        </w:rPr>
        <w:t>Chair C</w:t>
      </w:r>
      <w:r>
        <w:rPr>
          <w:bCs/>
          <w:sz w:val="23"/>
        </w:rPr>
        <w:t>athy Reheis-Boyd, Sadhana Solutions,</w:t>
      </w:r>
      <w:r w:rsidR="000E0F05">
        <w:rPr>
          <w:bCs/>
          <w:sz w:val="23"/>
        </w:rPr>
        <w:t xml:space="preserve"> indicated on May 29, 2026, the California Resources Board took action on what they referred to as the Cap-and-Invest Program, formerly known as the Cap-and-Trade Program. Governor Lombardo did engage on this topic, sending a letter about how critical an issue this is. There were follow-up conversations with the Air Resources Board, as well, encouraging them to take action, as this was one of the most expensive things to be dealt with, especially for refiners.</w:t>
      </w:r>
    </w:p>
    <w:p w14:paraId="1C08857F" w14:textId="77777777" w:rsidR="005F2CCC" w:rsidRDefault="005F2CCC" w:rsidP="00F74656">
      <w:pPr>
        <w:ind w:left="634"/>
        <w:rPr>
          <w:bCs/>
          <w:sz w:val="23"/>
        </w:rPr>
      </w:pPr>
    </w:p>
    <w:p w14:paraId="35CFB7DE" w14:textId="525C00E8" w:rsidR="005F2CCC" w:rsidRDefault="005F2CCC" w:rsidP="00F74656">
      <w:pPr>
        <w:ind w:left="634"/>
        <w:rPr>
          <w:bCs/>
          <w:sz w:val="23"/>
        </w:rPr>
      </w:pPr>
      <w:r>
        <w:rPr>
          <w:bCs/>
          <w:sz w:val="23"/>
        </w:rPr>
        <w:t>Vice-Chair Reheis-Boyd stated this was a very important, and controversial, board meeting. This program requires those classified as major polluters to obtain emission allowance. It is basically permits under a statewide cap, with that cap declining annually, whereby tightening the greenhouse gas emission limits. This can be very expensive, over time, as it forces one to buy permits as the cap is lowered. Under the amendments, they distributed what are known as free allowances to facilities that commit to emission reduction projects, almost like an investment opportunity rather than a penalty. This was big for some refiners, some of whom were very vocal in their comments to the Air Resources Board.</w:t>
      </w:r>
    </w:p>
    <w:p w14:paraId="25414F0D" w14:textId="77777777" w:rsidR="005F2CCC" w:rsidRDefault="005F2CCC" w:rsidP="00F74656">
      <w:pPr>
        <w:ind w:left="634"/>
        <w:rPr>
          <w:bCs/>
          <w:sz w:val="23"/>
        </w:rPr>
      </w:pPr>
    </w:p>
    <w:p w14:paraId="08CF3B39" w14:textId="6870AEEA" w:rsidR="005F2CCC" w:rsidRDefault="005F2CCC" w:rsidP="00F74656">
      <w:pPr>
        <w:ind w:left="634"/>
        <w:rPr>
          <w:bCs/>
          <w:sz w:val="23"/>
        </w:rPr>
      </w:pPr>
      <w:r>
        <w:rPr>
          <w:bCs/>
          <w:sz w:val="23"/>
        </w:rPr>
        <w:t xml:space="preserve">The Vice-Chair continued by stating this topic was one of the highest on the Air Resources Board’s list, as to profitability and </w:t>
      </w:r>
      <w:r w:rsidR="0042570B">
        <w:rPr>
          <w:bCs/>
          <w:sz w:val="23"/>
        </w:rPr>
        <w:t>competitive</w:t>
      </w:r>
      <w:r>
        <w:rPr>
          <w:bCs/>
          <w:sz w:val="23"/>
        </w:rPr>
        <w:t xml:space="preserve"> ability to stay operating in the state. They really tried to encourage investment in decarbonization and decrease risk of businesses leaving the state, trying to balance the economy and the environment. There are many who have been very vocal about not liking it, as it decreases a pot of Cap-and-Invest dollars that fund transit, wildlife protection, affordable housing, clean water, air quality, and permit programs.</w:t>
      </w:r>
    </w:p>
    <w:p w14:paraId="50969952" w14:textId="77777777" w:rsidR="005F2CCC" w:rsidRDefault="005F2CCC" w:rsidP="00F74656">
      <w:pPr>
        <w:ind w:left="634"/>
        <w:rPr>
          <w:bCs/>
          <w:sz w:val="23"/>
        </w:rPr>
      </w:pPr>
    </w:p>
    <w:p w14:paraId="49B77527" w14:textId="0C307300" w:rsidR="005F2CCC" w:rsidRDefault="005F2CCC" w:rsidP="00F74656">
      <w:pPr>
        <w:ind w:left="634"/>
        <w:rPr>
          <w:bCs/>
          <w:sz w:val="23"/>
        </w:rPr>
      </w:pPr>
      <w:r>
        <w:rPr>
          <w:bCs/>
          <w:sz w:val="23"/>
        </w:rPr>
        <w:t>Vice-Chair Reheis-Boyd indicated this is the Greenhouse Gas Reduction Fund (GGRF) that they are speaking of, which was reduced from about $4 billion to $2 billion. The amendments give much needed relief to industry, including refiners, who now have incentives for projects that reduce their emissions. The Vice-Chair felt it was more of a short-term relief, as the refining industry in California is still very vulnerable. It was a step in the right direction, but there are still a lot of unknowns in California’s refining future, specifically their inability to meet their climate goals. They remain 40% below 1990 levels by 2030, and net zero emissions by 2045. Neither of those have changed as a result of these amendments.</w:t>
      </w:r>
    </w:p>
    <w:p w14:paraId="1E95B019" w14:textId="77777777" w:rsidR="0042570B" w:rsidRDefault="0042570B" w:rsidP="00F74656">
      <w:pPr>
        <w:ind w:left="634"/>
        <w:rPr>
          <w:bCs/>
          <w:sz w:val="23"/>
        </w:rPr>
      </w:pPr>
    </w:p>
    <w:p w14:paraId="2D327EB9" w14:textId="6F9165C7" w:rsidR="00F74656" w:rsidRPr="00F74656" w:rsidRDefault="00C9746D" w:rsidP="00F74656">
      <w:pPr>
        <w:ind w:left="634"/>
      </w:pPr>
      <w:r>
        <w:rPr>
          <w:bCs/>
          <w:sz w:val="23"/>
        </w:rPr>
        <w:t>There were no comments or questions.</w:t>
      </w:r>
    </w:p>
    <w:p w14:paraId="461C3B58" w14:textId="2504ED6C" w:rsidR="00E534E7" w:rsidRPr="000C1EB9" w:rsidRDefault="00E13F2B" w:rsidP="0084635C">
      <w:pPr>
        <w:pStyle w:val="Heading1"/>
        <w:numPr>
          <w:ilvl w:val="0"/>
          <w:numId w:val="1"/>
        </w:numPr>
        <w:tabs>
          <w:tab w:val="left" w:pos="634"/>
        </w:tabs>
        <w:spacing w:before="159"/>
        <w:ind w:left="634" w:hanging="362"/>
        <w:jc w:val="left"/>
        <w:rPr>
          <w:rFonts w:ascii="Calibri" w:hAnsi="Calibri" w:cs="Calibri"/>
          <w:b/>
          <w:bCs/>
          <w:color w:val="auto"/>
          <w:sz w:val="22"/>
          <w:szCs w:val="22"/>
        </w:rPr>
      </w:pPr>
      <w:r w:rsidRPr="000C1EB9">
        <w:rPr>
          <w:rFonts w:ascii="Calibri" w:hAnsi="Calibri" w:cs="Calibri"/>
          <w:b/>
          <w:bCs/>
          <w:color w:val="auto"/>
          <w:sz w:val="22"/>
          <w:szCs w:val="22"/>
        </w:rPr>
        <w:t>Public Comment</w:t>
      </w:r>
    </w:p>
    <w:p w14:paraId="611CA3C5" w14:textId="2C7DCA6C" w:rsidR="00476324" w:rsidRPr="000C1EB9" w:rsidRDefault="00476324" w:rsidP="00934998">
      <w:pPr>
        <w:ind w:firstLine="634"/>
      </w:pPr>
      <w:r w:rsidRPr="000C1EB9">
        <w:t>Chair Compston opened the second period of public comment.</w:t>
      </w:r>
    </w:p>
    <w:p w14:paraId="349FB941" w14:textId="77777777" w:rsidR="00430081" w:rsidRPr="000C1EB9" w:rsidRDefault="00430081" w:rsidP="00476324">
      <w:pPr>
        <w:ind w:left="720"/>
      </w:pPr>
    </w:p>
    <w:p w14:paraId="00C03B85" w14:textId="75968F2B" w:rsidR="00F16C2C" w:rsidRPr="000C1EB9" w:rsidRDefault="003750ED" w:rsidP="003F1DC0">
      <w:pPr>
        <w:ind w:left="634"/>
      </w:pPr>
      <w:r w:rsidRPr="000C1EB9">
        <w:t xml:space="preserve">There was no public comment. </w:t>
      </w:r>
    </w:p>
    <w:p w14:paraId="5C41C933" w14:textId="77777777" w:rsidR="00E13F2B" w:rsidRPr="000C1EB9" w:rsidRDefault="00E13F2B" w:rsidP="00E13F2B">
      <w:pPr>
        <w:pStyle w:val="Heading1"/>
        <w:numPr>
          <w:ilvl w:val="0"/>
          <w:numId w:val="1"/>
        </w:numPr>
        <w:tabs>
          <w:tab w:val="left" w:pos="634"/>
        </w:tabs>
        <w:spacing w:before="159"/>
        <w:ind w:left="634" w:hanging="362"/>
        <w:jc w:val="left"/>
        <w:rPr>
          <w:rFonts w:ascii="Calibri" w:hAnsi="Calibri" w:cs="Calibri"/>
          <w:b/>
          <w:bCs/>
          <w:color w:val="auto"/>
          <w:sz w:val="22"/>
          <w:szCs w:val="22"/>
        </w:rPr>
      </w:pPr>
      <w:bookmarkStart w:id="5" w:name="8._Adjournment"/>
      <w:bookmarkEnd w:id="5"/>
      <w:r w:rsidRPr="000C1EB9">
        <w:rPr>
          <w:rFonts w:ascii="Calibri" w:hAnsi="Calibri" w:cs="Calibri"/>
          <w:b/>
          <w:bCs/>
          <w:color w:val="auto"/>
          <w:sz w:val="22"/>
          <w:szCs w:val="22"/>
        </w:rPr>
        <w:t>Adjournment</w:t>
      </w:r>
    </w:p>
    <w:p w14:paraId="77F87487" w14:textId="5ED54AB5" w:rsidR="00E13F2B" w:rsidRPr="000C1EB9" w:rsidRDefault="00E04AF8" w:rsidP="00764729">
      <w:pPr>
        <w:pStyle w:val="BodyText"/>
        <w:spacing w:before="1"/>
        <w:ind w:firstLine="634"/>
      </w:pPr>
      <w:r w:rsidRPr="000C1EB9">
        <w:t xml:space="preserve">Chair Compston, </w:t>
      </w:r>
      <w:r w:rsidR="00476324" w:rsidRPr="000C1EB9">
        <w:t>O</w:t>
      </w:r>
      <w:r w:rsidRPr="000C1EB9">
        <w:t>EM/HS</w:t>
      </w:r>
      <w:r w:rsidR="00862619" w:rsidRPr="000C1EB9">
        <w:t>,</w:t>
      </w:r>
      <w:r w:rsidR="00E13F2B" w:rsidRPr="000C1EB9">
        <w:t xml:space="preserve"> called for a motion to adjourn.</w:t>
      </w:r>
    </w:p>
    <w:p w14:paraId="79529CB6" w14:textId="77777777" w:rsidR="00764729" w:rsidRPr="000C1EB9" w:rsidRDefault="00764729" w:rsidP="00764729">
      <w:pPr>
        <w:pStyle w:val="BodyText"/>
        <w:ind w:left="634" w:right="158"/>
      </w:pPr>
    </w:p>
    <w:p w14:paraId="1B621170" w14:textId="2128DDD0" w:rsidR="00E13F2B" w:rsidRDefault="00CD5754" w:rsidP="00764729">
      <w:pPr>
        <w:pStyle w:val="BodyText"/>
        <w:ind w:left="634" w:right="158"/>
      </w:pPr>
      <w:r w:rsidRPr="00CD5754">
        <w:t>Vice-Chair Cathy Reheis-Boyd, Sadhana Solutions</w:t>
      </w:r>
      <w:r w:rsidR="005D4333" w:rsidRPr="00CD5754">
        <w:t>,</w:t>
      </w:r>
      <w:r w:rsidR="00E13F2B" w:rsidRPr="00CD5754">
        <w:t xml:space="preserve"> motioned to adjourn. </w:t>
      </w:r>
      <w:r w:rsidRPr="00CD5754">
        <w:t xml:space="preserve">James Humm, Director of the Governor’s Office of </w:t>
      </w:r>
      <w:r w:rsidR="009F359F" w:rsidRPr="00CD5754">
        <w:t>Energy,</w:t>
      </w:r>
      <w:r w:rsidR="00476324" w:rsidRPr="00CD5754">
        <w:t xml:space="preserve"> </w:t>
      </w:r>
      <w:r w:rsidR="00E13F2B" w:rsidRPr="00CD5754">
        <w:t>seconded the motion.</w:t>
      </w:r>
      <w:r w:rsidR="00764729" w:rsidRPr="00CD5754">
        <w:t xml:space="preserve">  </w:t>
      </w:r>
      <w:r w:rsidR="00E13F2B" w:rsidRPr="00CD5754">
        <w:t>All were in</w:t>
      </w:r>
      <w:r w:rsidR="00764729" w:rsidRPr="00CD5754">
        <w:t xml:space="preserve"> f</w:t>
      </w:r>
      <w:r w:rsidR="00E13F2B" w:rsidRPr="00CD5754">
        <w:t xml:space="preserve">avor with no opposition. </w:t>
      </w:r>
      <w:r w:rsidR="00764729" w:rsidRPr="00CD5754">
        <w:t xml:space="preserve"> Motion passed.  Meeting</w:t>
      </w:r>
      <w:r w:rsidR="00F16C2C" w:rsidRPr="00CD5754">
        <w:t xml:space="preserve"> adjourned </w:t>
      </w:r>
      <w:r w:rsidR="00764729" w:rsidRPr="00CD5754">
        <w:t xml:space="preserve">at </w:t>
      </w:r>
      <w:r w:rsidR="003750ED" w:rsidRPr="00CD5754">
        <w:t>1</w:t>
      </w:r>
      <w:r w:rsidR="00A608FC" w:rsidRPr="00CD5754">
        <w:t>1</w:t>
      </w:r>
      <w:r w:rsidR="00F16C2C" w:rsidRPr="00CD5754">
        <w:t>:</w:t>
      </w:r>
      <w:r w:rsidRPr="00CD5754">
        <w:t>25</w:t>
      </w:r>
      <w:r w:rsidR="00D34188" w:rsidRPr="00CD5754">
        <w:t xml:space="preserve"> </w:t>
      </w:r>
      <w:r w:rsidR="00A608FC" w:rsidRPr="00CD5754">
        <w:t>A</w:t>
      </w:r>
      <w:r w:rsidR="00F16C2C" w:rsidRPr="00CD5754">
        <w:t>M.</w:t>
      </w:r>
      <w:bookmarkEnd w:id="3"/>
    </w:p>
    <w:p w14:paraId="51813B24" w14:textId="77777777" w:rsidR="00B565F2" w:rsidRDefault="00B565F2" w:rsidP="00764729">
      <w:pPr>
        <w:pStyle w:val="BodyText"/>
        <w:ind w:left="634" w:right="158"/>
      </w:pPr>
    </w:p>
    <w:p w14:paraId="11BD458A" w14:textId="77777777" w:rsidR="00B565F2" w:rsidRDefault="00B565F2" w:rsidP="00764729">
      <w:pPr>
        <w:pStyle w:val="BodyText"/>
        <w:ind w:left="634" w:right="158"/>
      </w:pPr>
    </w:p>
    <w:p w14:paraId="0E92C3B8" w14:textId="77777777" w:rsidR="00B565F2" w:rsidRDefault="00B565F2" w:rsidP="00764729">
      <w:pPr>
        <w:pStyle w:val="BodyText"/>
        <w:ind w:left="634" w:right="158"/>
      </w:pPr>
    </w:p>
    <w:p w14:paraId="3BF47D17" w14:textId="77777777" w:rsidR="00B565F2" w:rsidRDefault="00B565F2" w:rsidP="00764729">
      <w:pPr>
        <w:pStyle w:val="BodyText"/>
        <w:ind w:left="634" w:right="158"/>
      </w:pPr>
    </w:p>
    <w:p w14:paraId="30C0B9C3" w14:textId="77777777" w:rsidR="00B565F2" w:rsidRDefault="00B565F2" w:rsidP="00764729">
      <w:pPr>
        <w:pStyle w:val="BodyText"/>
        <w:ind w:left="634" w:right="158"/>
      </w:pPr>
    </w:p>
    <w:p w14:paraId="16EA2A17" w14:textId="77777777" w:rsidR="00B565F2" w:rsidRPr="00B565F2" w:rsidRDefault="00B565F2" w:rsidP="00B565F2">
      <w:pPr>
        <w:pStyle w:val="BodyText"/>
        <w:ind w:left="634" w:right="158"/>
      </w:pPr>
    </w:p>
    <w:sectPr w:rsidR="00B565F2" w:rsidRPr="00B565F2">
      <w:headerReference w:type="default" r:id="rId16"/>
      <w:footerReference w:type="default" r:id="rId1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Loren Borst" w:date="2026-07-20T13:42:00Z" w:initials="LB">
    <w:p w14:paraId="61B87D8B" w14:textId="77777777" w:rsidR="004C57EF" w:rsidRDefault="004C57EF" w:rsidP="004C57EF">
      <w:pPr>
        <w:pStyle w:val="CommentText"/>
      </w:pPr>
      <w:r>
        <w:rPr>
          <w:rStyle w:val="CommentReference"/>
        </w:rPr>
        <w:annotationRef/>
      </w:r>
      <w:r>
        <w:t>I don’t think this is the right word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B87D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49B101" w16cex:dateUtc="2026-07-20T2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B87D8B" w16cid:durableId="0749B1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FD63D" w14:textId="77777777" w:rsidR="00D05820" w:rsidRDefault="00D05820" w:rsidP="00E13F2B">
      <w:r>
        <w:separator/>
      </w:r>
    </w:p>
  </w:endnote>
  <w:endnote w:type="continuationSeparator" w:id="0">
    <w:p w14:paraId="5712B3F9" w14:textId="77777777" w:rsidR="00D05820" w:rsidRDefault="00D05820" w:rsidP="00E13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2156486"/>
      <w:docPartObj>
        <w:docPartGallery w:val="Page Numbers (Bottom of Page)"/>
        <w:docPartUnique/>
      </w:docPartObj>
    </w:sdtPr>
    <w:sdtEndPr>
      <w:rPr>
        <w:noProof/>
      </w:rPr>
    </w:sdtEndPr>
    <w:sdtContent>
      <w:p w14:paraId="178BC8F2" w14:textId="7B220231" w:rsidR="000D7181" w:rsidRDefault="000D71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4E517" w14:textId="77777777" w:rsidR="000D7181" w:rsidRDefault="000D7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B28AC" w14:textId="77777777" w:rsidR="00D05820" w:rsidRDefault="00D05820" w:rsidP="00E13F2B">
      <w:r>
        <w:separator/>
      </w:r>
    </w:p>
  </w:footnote>
  <w:footnote w:type="continuationSeparator" w:id="0">
    <w:p w14:paraId="0237DC66" w14:textId="77777777" w:rsidR="00D05820" w:rsidRDefault="00D05820" w:rsidP="00E13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42E2" w14:textId="351D0B35" w:rsidR="000D7181" w:rsidRDefault="000D7181" w:rsidP="00E13F2B">
    <w:pPr>
      <w:pStyle w:val="BodyText"/>
      <w:spacing w:line="14" w:lineRule="auto"/>
      <w:rPr>
        <w:sz w:val="20"/>
      </w:rPr>
    </w:pPr>
    <w:r>
      <w:rPr>
        <w:noProof/>
      </w:rPr>
      <mc:AlternateContent>
        <mc:Choice Requires="wps">
          <w:drawing>
            <wp:anchor distT="0" distB="0" distL="114300" distR="114300" simplePos="0" relativeHeight="251657216" behindDoc="1" locked="0" layoutInCell="1" allowOverlap="1" wp14:anchorId="5BA7C592" wp14:editId="4E535A57">
              <wp:simplePos x="0" y="0"/>
              <wp:positionH relativeFrom="page">
                <wp:posOffset>2124075</wp:posOffset>
              </wp:positionH>
              <wp:positionV relativeFrom="page">
                <wp:posOffset>491490</wp:posOffset>
              </wp:positionV>
              <wp:extent cx="3757930" cy="165735"/>
              <wp:effectExtent l="0" t="0" r="0" b="0"/>
              <wp:wrapNone/>
              <wp:docPr id="1247426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79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14C8A" w14:textId="313BDA81" w:rsidR="000D7181" w:rsidRDefault="00ED6988" w:rsidP="00E200E3">
                          <w:pPr>
                            <w:spacing w:line="245" w:lineRule="exact"/>
                            <w:ind w:left="20"/>
                            <w:jc w:val="center"/>
                            <w:rPr>
                              <w:b/>
                            </w:rPr>
                          </w:pPr>
                          <w:r>
                            <w:rPr>
                              <w:b/>
                              <w:color w:val="FF0000"/>
                            </w:rPr>
                            <w:t>DRAFT</w:t>
                          </w:r>
                          <w:r w:rsidR="00F557FE">
                            <w:rPr>
                              <w:b/>
                              <w:color w:val="FF0000"/>
                            </w:rPr>
                            <w:t xml:space="preserve"> </w:t>
                          </w:r>
                          <w:r w:rsidR="009B4EBE">
                            <w:rPr>
                              <w:b/>
                              <w:color w:val="FF0000"/>
                            </w:rPr>
                            <w:t>FUEL RESILIENCY</w:t>
                          </w:r>
                          <w:r w:rsidR="00CE24A6">
                            <w:rPr>
                              <w:b/>
                              <w:color w:val="FF0000"/>
                            </w:rPr>
                            <w:t xml:space="preserve"> </w:t>
                          </w:r>
                          <w:r w:rsidR="000D7181">
                            <w:rPr>
                              <w:b/>
                              <w:color w:val="FF0000"/>
                            </w:rPr>
                            <w:t xml:space="preserve">MINUTES </w:t>
                          </w:r>
                          <w:r w:rsidR="001466DC">
                            <w:rPr>
                              <w:b/>
                              <w:color w:val="FF0000"/>
                            </w:rPr>
                            <w:t>0</w:t>
                          </w:r>
                          <w:r w:rsidR="00AE27FC">
                            <w:rPr>
                              <w:b/>
                              <w:color w:val="FF0000"/>
                            </w:rPr>
                            <w:t>6 24</w:t>
                          </w:r>
                          <w:r w:rsidR="00CE24A6">
                            <w:rPr>
                              <w:b/>
                              <w:color w:val="FF0000"/>
                            </w:rPr>
                            <w:t xml:space="preserve">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A7C592" id="_x0000_t202" coordsize="21600,21600" o:spt="202" path="m,l,21600r21600,l21600,xe">
              <v:stroke joinstyle="miter"/>
              <v:path gradientshapeok="t" o:connecttype="rect"/>
            </v:shapetype>
            <v:shape id="Text Box 2" o:spid="_x0000_s1026" type="#_x0000_t202" style="position:absolute;margin-left:167.25pt;margin-top:38.7pt;width:295.9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" filled="f" stroked="f">
              <v:textbox inset="0,0,0,0">
                <w:txbxContent>
                  <w:p w14:paraId="48214C8A" w14:textId="313BDA81" w:rsidR="000D7181" w:rsidRDefault="00ED6988" w:rsidP="00E200E3">
                    <w:pPr>
                      <w:spacing w:line="245" w:lineRule="exact"/>
                      <w:ind w:left="20"/>
                      <w:jc w:val="center"/>
                      <w:rPr>
                        <w:b/>
                      </w:rPr>
                    </w:pPr>
                    <w:r>
                      <w:rPr>
                        <w:b/>
                        <w:color w:val="FF0000"/>
                      </w:rPr>
                      <w:t>DRAFT</w:t>
                    </w:r>
                    <w:r w:rsidR="00F557FE">
                      <w:rPr>
                        <w:b/>
                        <w:color w:val="FF0000"/>
                      </w:rPr>
                      <w:t xml:space="preserve"> </w:t>
                    </w:r>
                    <w:r w:rsidR="009B4EBE">
                      <w:rPr>
                        <w:b/>
                        <w:color w:val="FF0000"/>
                      </w:rPr>
                      <w:t>FUEL RESILIENCY</w:t>
                    </w:r>
                    <w:r w:rsidR="00CE24A6">
                      <w:rPr>
                        <w:b/>
                        <w:color w:val="FF0000"/>
                      </w:rPr>
                      <w:t xml:space="preserve"> </w:t>
                    </w:r>
                    <w:r w:rsidR="000D7181">
                      <w:rPr>
                        <w:b/>
                        <w:color w:val="FF0000"/>
                      </w:rPr>
                      <w:t xml:space="preserve">MINUTES </w:t>
                    </w:r>
                    <w:r w:rsidR="001466DC">
                      <w:rPr>
                        <w:b/>
                        <w:color w:val="FF0000"/>
                      </w:rPr>
                      <w:t>0</w:t>
                    </w:r>
                    <w:r w:rsidR="00AE27FC">
                      <w:rPr>
                        <w:b/>
                        <w:color w:val="FF0000"/>
                      </w:rPr>
                      <w:t>6 24</w:t>
                    </w:r>
                    <w:r w:rsidR="00CE24A6">
                      <w:rPr>
                        <w:b/>
                        <w:color w:val="FF0000"/>
                      </w:rPr>
                      <w:t xml:space="preserve"> 2026</w:t>
                    </w:r>
                  </w:p>
                </w:txbxContent>
              </v:textbox>
              <w10:wrap anchorx="page" anchory="page"/>
            </v:shape>
          </w:pict>
        </mc:Fallback>
      </mc:AlternateContent>
    </w:r>
  </w:p>
  <w:p w14:paraId="76EF54CA" w14:textId="77777777" w:rsidR="000D7181" w:rsidRDefault="000D7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E5A15"/>
    <w:multiLevelType w:val="hybridMultilevel"/>
    <w:tmpl w:val="9996B3BA"/>
    <w:lvl w:ilvl="0" w:tplc="F8CEAA30">
      <w:start w:val="1"/>
      <w:numFmt w:val="lowerLetter"/>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 w15:restartNumberingAfterBreak="0">
    <w:nsid w:val="3A660DF5"/>
    <w:multiLevelType w:val="hybridMultilevel"/>
    <w:tmpl w:val="1ECCBE0E"/>
    <w:lvl w:ilvl="0" w:tplc="1C82027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42552B"/>
    <w:multiLevelType w:val="hybridMultilevel"/>
    <w:tmpl w:val="20829EDC"/>
    <w:lvl w:ilvl="0" w:tplc="E14837CC">
      <w:start w:val="1"/>
      <w:numFmt w:val="decimal"/>
      <w:lvlText w:val="%1."/>
      <w:lvlJc w:val="left"/>
      <w:pPr>
        <w:ind w:left="633" w:hanging="361"/>
        <w:jc w:val="right"/>
      </w:pPr>
      <w:rPr>
        <w:rFonts w:ascii="Calibri" w:eastAsia="Calibri" w:hAnsi="Calibri" w:cs="Calibri" w:hint="default"/>
        <w:b/>
        <w:bCs/>
        <w:w w:val="100"/>
        <w:sz w:val="22"/>
        <w:szCs w:val="22"/>
        <w:lang w:val="en-US" w:eastAsia="en-US" w:bidi="en-US"/>
      </w:rPr>
    </w:lvl>
    <w:lvl w:ilvl="1" w:tplc="F24615D0">
      <w:numFmt w:val="bullet"/>
      <w:lvlText w:val="•"/>
      <w:lvlJc w:val="left"/>
      <w:pPr>
        <w:ind w:left="740" w:hanging="361"/>
      </w:pPr>
      <w:rPr>
        <w:rFonts w:hint="default"/>
        <w:lang w:val="en-US" w:eastAsia="en-US" w:bidi="en-US"/>
      </w:rPr>
    </w:lvl>
    <w:lvl w:ilvl="2" w:tplc="16B682E2">
      <w:numFmt w:val="bullet"/>
      <w:lvlText w:val="•"/>
      <w:lvlJc w:val="left"/>
      <w:pPr>
        <w:ind w:left="1844" w:hanging="361"/>
      </w:pPr>
      <w:rPr>
        <w:rFonts w:hint="default"/>
        <w:lang w:val="en-US" w:eastAsia="en-US" w:bidi="en-US"/>
      </w:rPr>
    </w:lvl>
    <w:lvl w:ilvl="3" w:tplc="9BFC8A90">
      <w:numFmt w:val="bullet"/>
      <w:lvlText w:val="•"/>
      <w:lvlJc w:val="left"/>
      <w:pPr>
        <w:ind w:left="2948" w:hanging="361"/>
      </w:pPr>
      <w:rPr>
        <w:rFonts w:hint="default"/>
        <w:lang w:val="en-US" w:eastAsia="en-US" w:bidi="en-US"/>
      </w:rPr>
    </w:lvl>
    <w:lvl w:ilvl="4" w:tplc="5590F072">
      <w:numFmt w:val="bullet"/>
      <w:lvlText w:val="•"/>
      <w:lvlJc w:val="left"/>
      <w:pPr>
        <w:ind w:left="4053" w:hanging="361"/>
      </w:pPr>
      <w:rPr>
        <w:rFonts w:hint="default"/>
        <w:lang w:val="en-US" w:eastAsia="en-US" w:bidi="en-US"/>
      </w:rPr>
    </w:lvl>
    <w:lvl w:ilvl="5" w:tplc="0C6E1474">
      <w:numFmt w:val="bullet"/>
      <w:lvlText w:val="•"/>
      <w:lvlJc w:val="left"/>
      <w:pPr>
        <w:ind w:left="5157" w:hanging="361"/>
      </w:pPr>
      <w:rPr>
        <w:rFonts w:hint="default"/>
        <w:lang w:val="en-US" w:eastAsia="en-US" w:bidi="en-US"/>
      </w:rPr>
    </w:lvl>
    <w:lvl w:ilvl="6" w:tplc="146A94FE">
      <w:numFmt w:val="bullet"/>
      <w:lvlText w:val="•"/>
      <w:lvlJc w:val="left"/>
      <w:pPr>
        <w:ind w:left="6262" w:hanging="361"/>
      </w:pPr>
      <w:rPr>
        <w:rFonts w:hint="default"/>
        <w:lang w:val="en-US" w:eastAsia="en-US" w:bidi="en-US"/>
      </w:rPr>
    </w:lvl>
    <w:lvl w:ilvl="7" w:tplc="6F1CFB98">
      <w:numFmt w:val="bullet"/>
      <w:lvlText w:val="•"/>
      <w:lvlJc w:val="left"/>
      <w:pPr>
        <w:ind w:left="7366" w:hanging="361"/>
      </w:pPr>
      <w:rPr>
        <w:rFonts w:hint="default"/>
        <w:lang w:val="en-US" w:eastAsia="en-US" w:bidi="en-US"/>
      </w:rPr>
    </w:lvl>
    <w:lvl w:ilvl="8" w:tplc="B6F687BE">
      <w:numFmt w:val="bullet"/>
      <w:lvlText w:val="•"/>
      <w:lvlJc w:val="left"/>
      <w:pPr>
        <w:ind w:left="8471" w:hanging="361"/>
      </w:pPr>
      <w:rPr>
        <w:rFonts w:hint="default"/>
        <w:lang w:val="en-US" w:eastAsia="en-US" w:bidi="en-US"/>
      </w:rPr>
    </w:lvl>
  </w:abstractNum>
  <w:abstractNum w:abstractNumId="3" w15:restartNumberingAfterBreak="0">
    <w:nsid w:val="4DC96E27"/>
    <w:multiLevelType w:val="hybridMultilevel"/>
    <w:tmpl w:val="20829EDC"/>
    <w:lvl w:ilvl="0" w:tplc="FFFFFFFF">
      <w:start w:val="1"/>
      <w:numFmt w:val="decimal"/>
      <w:lvlText w:val="%1."/>
      <w:lvlJc w:val="left"/>
      <w:pPr>
        <w:ind w:left="633" w:hanging="361"/>
        <w:jc w:val="right"/>
      </w:pPr>
      <w:rPr>
        <w:rFonts w:ascii="Calibri" w:eastAsia="Calibri" w:hAnsi="Calibri" w:cs="Calibri" w:hint="default"/>
        <w:b/>
        <w:bCs/>
        <w:w w:val="100"/>
        <w:sz w:val="22"/>
        <w:szCs w:val="22"/>
        <w:lang w:val="en-US" w:eastAsia="en-US" w:bidi="en-US"/>
      </w:rPr>
    </w:lvl>
    <w:lvl w:ilvl="1" w:tplc="FFFFFFFF">
      <w:numFmt w:val="bullet"/>
      <w:lvlText w:val="•"/>
      <w:lvlJc w:val="left"/>
      <w:pPr>
        <w:ind w:left="740" w:hanging="361"/>
      </w:pPr>
      <w:rPr>
        <w:rFonts w:hint="default"/>
        <w:lang w:val="en-US" w:eastAsia="en-US" w:bidi="en-US"/>
      </w:rPr>
    </w:lvl>
    <w:lvl w:ilvl="2" w:tplc="FFFFFFFF">
      <w:numFmt w:val="bullet"/>
      <w:lvlText w:val="•"/>
      <w:lvlJc w:val="left"/>
      <w:pPr>
        <w:ind w:left="1844" w:hanging="361"/>
      </w:pPr>
      <w:rPr>
        <w:rFonts w:hint="default"/>
        <w:lang w:val="en-US" w:eastAsia="en-US" w:bidi="en-US"/>
      </w:rPr>
    </w:lvl>
    <w:lvl w:ilvl="3" w:tplc="FFFFFFFF">
      <w:numFmt w:val="bullet"/>
      <w:lvlText w:val="•"/>
      <w:lvlJc w:val="left"/>
      <w:pPr>
        <w:ind w:left="2948" w:hanging="361"/>
      </w:pPr>
      <w:rPr>
        <w:rFonts w:hint="default"/>
        <w:lang w:val="en-US" w:eastAsia="en-US" w:bidi="en-US"/>
      </w:rPr>
    </w:lvl>
    <w:lvl w:ilvl="4" w:tplc="FFFFFFFF">
      <w:numFmt w:val="bullet"/>
      <w:lvlText w:val="•"/>
      <w:lvlJc w:val="left"/>
      <w:pPr>
        <w:ind w:left="4053" w:hanging="361"/>
      </w:pPr>
      <w:rPr>
        <w:rFonts w:hint="default"/>
        <w:lang w:val="en-US" w:eastAsia="en-US" w:bidi="en-US"/>
      </w:rPr>
    </w:lvl>
    <w:lvl w:ilvl="5" w:tplc="FFFFFFFF">
      <w:numFmt w:val="bullet"/>
      <w:lvlText w:val="•"/>
      <w:lvlJc w:val="left"/>
      <w:pPr>
        <w:ind w:left="5157" w:hanging="361"/>
      </w:pPr>
      <w:rPr>
        <w:rFonts w:hint="default"/>
        <w:lang w:val="en-US" w:eastAsia="en-US" w:bidi="en-US"/>
      </w:rPr>
    </w:lvl>
    <w:lvl w:ilvl="6" w:tplc="FFFFFFFF">
      <w:numFmt w:val="bullet"/>
      <w:lvlText w:val="•"/>
      <w:lvlJc w:val="left"/>
      <w:pPr>
        <w:ind w:left="6262" w:hanging="361"/>
      </w:pPr>
      <w:rPr>
        <w:rFonts w:hint="default"/>
        <w:lang w:val="en-US" w:eastAsia="en-US" w:bidi="en-US"/>
      </w:rPr>
    </w:lvl>
    <w:lvl w:ilvl="7" w:tplc="FFFFFFFF">
      <w:numFmt w:val="bullet"/>
      <w:lvlText w:val="•"/>
      <w:lvlJc w:val="left"/>
      <w:pPr>
        <w:ind w:left="7366" w:hanging="361"/>
      </w:pPr>
      <w:rPr>
        <w:rFonts w:hint="default"/>
        <w:lang w:val="en-US" w:eastAsia="en-US" w:bidi="en-US"/>
      </w:rPr>
    </w:lvl>
    <w:lvl w:ilvl="8" w:tplc="FFFFFFFF">
      <w:numFmt w:val="bullet"/>
      <w:lvlText w:val="•"/>
      <w:lvlJc w:val="left"/>
      <w:pPr>
        <w:ind w:left="8471" w:hanging="361"/>
      </w:pPr>
      <w:rPr>
        <w:rFonts w:hint="default"/>
        <w:lang w:val="en-US" w:eastAsia="en-US" w:bidi="en-US"/>
      </w:rPr>
    </w:lvl>
  </w:abstractNum>
  <w:abstractNum w:abstractNumId="4" w15:restartNumberingAfterBreak="0">
    <w:nsid w:val="57EF4373"/>
    <w:multiLevelType w:val="hybridMultilevel"/>
    <w:tmpl w:val="D0ACE1FE"/>
    <w:lvl w:ilvl="0" w:tplc="5D668C24">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num w:numId="1" w16cid:durableId="371535750">
    <w:abstractNumId w:val="2"/>
  </w:num>
  <w:num w:numId="2" w16cid:durableId="1191841177">
    <w:abstractNumId w:val="3"/>
  </w:num>
  <w:num w:numId="3" w16cid:durableId="1177578896">
    <w:abstractNumId w:val="0"/>
  </w:num>
  <w:num w:numId="4" w16cid:durableId="407117575">
    <w:abstractNumId w:val="1"/>
  </w:num>
  <w:num w:numId="5" w16cid:durableId="92210927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ren Borst">
    <w15:presenceInfo w15:providerId="AD" w15:userId="S::l.borst@oem.nv.gov::07d02c00-cd0c-4a0b-b35b-90d0c45e85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48"/>
    <w:rsid w:val="000007C1"/>
    <w:rsid w:val="00000D74"/>
    <w:rsid w:val="00000D98"/>
    <w:rsid w:val="00000E40"/>
    <w:rsid w:val="000026EF"/>
    <w:rsid w:val="00006588"/>
    <w:rsid w:val="000070A1"/>
    <w:rsid w:val="00007672"/>
    <w:rsid w:val="00007959"/>
    <w:rsid w:val="0001056A"/>
    <w:rsid w:val="0001214F"/>
    <w:rsid w:val="00012927"/>
    <w:rsid w:val="00012FE9"/>
    <w:rsid w:val="00015434"/>
    <w:rsid w:val="000167D3"/>
    <w:rsid w:val="00016E4B"/>
    <w:rsid w:val="00020291"/>
    <w:rsid w:val="00021F84"/>
    <w:rsid w:val="00023126"/>
    <w:rsid w:val="00026EFC"/>
    <w:rsid w:val="00027C0F"/>
    <w:rsid w:val="00030E60"/>
    <w:rsid w:val="0003292D"/>
    <w:rsid w:val="00033E00"/>
    <w:rsid w:val="00034F69"/>
    <w:rsid w:val="00035507"/>
    <w:rsid w:val="000402E2"/>
    <w:rsid w:val="0004560A"/>
    <w:rsid w:val="00050BB3"/>
    <w:rsid w:val="00051FB0"/>
    <w:rsid w:val="000520FC"/>
    <w:rsid w:val="00052A80"/>
    <w:rsid w:val="00052D51"/>
    <w:rsid w:val="0005358D"/>
    <w:rsid w:val="00053E84"/>
    <w:rsid w:val="00054131"/>
    <w:rsid w:val="000656D3"/>
    <w:rsid w:val="00065746"/>
    <w:rsid w:val="00066414"/>
    <w:rsid w:val="0007358B"/>
    <w:rsid w:val="000740F9"/>
    <w:rsid w:val="00074B94"/>
    <w:rsid w:val="0007579A"/>
    <w:rsid w:val="00076A86"/>
    <w:rsid w:val="000773F6"/>
    <w:rsid w:val="0007782A"/>
    <w:rsid w:val="000805E3"/>
    <w:rsid w:val="00080D6E"/>
    <w:rsid w:val="00080EDA"/>
    <w:rsid w:val="00082C09"/>
    <w:rsid w:val="0008382D"/>
    <w:rsid w:val="00084468"/>
    <w:rsid w:val="00085237"/>
    <w:rsid w:val="00085A8A"/>
    <w:rsid w:val="0008685D"/>
    <w:rsid w:val="00087377"/>
    <w:rsid w:val="00093783"/>
    <w:rsid w:val="000943A6"/>
    <w:rsid w:val="000946DC"/>
    <w:rsid w:val="000A6A54"/>
    <w:rsid w:val="000B0AEC"/>
    <w:rsid w:val="000B0E12"/>
    <w:rsid w:val="000B0F41"/>
    <w:rsid w:val="000B1B45"/>
    <w:rsid w:val="000B29C7"/>
    <w:rsid w:val="000B765F"/>
    <w:rsid w:val="000C042D"/>
    <w:rsid w:val="000C192E"/>
    <w:rsid w:val="000C1EB9"/>
    <w:rsid w:val="000C353B"/>
    <w:rsid w:val="000C4D6C"/>
    <w:rsid w:val="000C51D2"/>
    <w:rsid w:val="000C56DE"/>
    <w:rsid w:val="000C5EDD"/>
    <w:rsid w:val="000C62E0"/>
    <w:rsid w:val="000D0B36"/>
    <w:rsid w:val="000D0E0D"/>
    <w:rsid w:val="000D33FC"/>
    <w:rsid w:val="000D62F6"/>
    <w:rsid w:val="000D7181"/>
    <w:rsid w:val="000E0DE6"/>
    <w:rsid w:val="000E0F05"/>
    <w:rsid w:val="000E2C51"/>
    <w:rsid w:val="000E3063"/>
    <w:rsid w:val="000E59AE"/>
    <w:rsid w:val="000E59D7"/>
    <w:rsid w:val="000E7AF2"/>
    <w:rsid w:val="000F0D0B"/>
    <w:rsid w:val="000F1DFC"/>
    <w:rsid w:val="000F301D"/>
    <w:rsid w:val="000F3825"/>
    <w:rsid w:val="000F415A"/>
    <w:rsid w:val="000F51AF"/>
    <w:rsid w:val="000F6ED5"/>
    <w:rsid w:val="000F7716"/>
    <w:rsid w:val="000F787E"/>
    <w:rsid w:val="000F7F01"/>
    <w:rsid w:val="000F7FEC"/>
    <w:rsid w:val="001028FB"/>
    <w:rsid w:val="001055C5"/>
    <w:rsid w:val="00111FA3"/>
    <w:rsid w:val="001156DF"/>
    <w:rsid w:val="001179A2"/>
    <w:rsid w:val="001200AE"/>
    <w:rsid w:val="00121ADA"/>
    <w:rsid w:val="00122DA4"/>
    <w:rsid w:val="001256C2"/>
    <w:rsid w:val="00127BFA"/>
    <w:rsid w:val="00127CA0"/>
    <w:rsid w:val="00131427"/>
    <w:rsid w:val="0013299F"/>
    <w:rsid w:val="0013459B"/>
    <w:rsid w:val="00134D01"/>
    <w:rsid w:val="00136F1F"/>
    <w:rsid w:val="001379DC"/>
    <w:rsid w:val="00141895"/>
    <w:rsid w:val="0014312B"/>
    <w:rsid w:val="00143340"/>
    <w:rsid w:val="00146321"/>
    <w:rsid w:val="001466DC"/>
    <w:rsid w:val="00146957"/>
    <w:rsid w:val="0014776E"/>
    <w:rsid w:val="00147ECA"/>
    <w:rsid w:val="00151EC7"/>
    <w:rsid w:val="00156BDF"/>
    <w:rsid w:val="001621B5"/>
    <w:rsid w:val="001659F4"/>
    <w:rsid w:val="00167A05"/>
    <w:rsid w:val="00172AE3"/>
    <w:rsid w:val="00173833"/>
    <w:rsid w:val="00173B5F"/>
    <w:rsid w:val="00174015"/>
    <w:rsid w:val="0017752C"/>
    <w:rsid w:val="001779BB"/>
    <w:rsid w:val="00183003"/>
    <w:rsid w:val="00183405"/>
    <w:rsid w:val="00184839"/>
    <w:rsid w:val="00190EF1"/>
    <w:rsid w:val="00191FAC"/>
    <w:rsid w:val="00192C25"/>
    <w:rsid w:val="00193F1A"/>
    <w:rsid w:val="0019530A"/>
    <w:rsid w:val="0019757D"/>
    <w:rsid w:val="00197CCD"/>
    <w:rsid w:val="001A15C9"/>
    <w:rsid w:val="001A3E8C"/>
    <w:rsid w:val="001A5ECD"/>
    <w:rsid w:val="001A6CDA"/>
    <w:rsid w:val="001A6F1A"/>
    <w:rsid w:val="001A7047"/>
    <w:rsid w:val="001A74B5"/>
    <w:rsid w:val="001A7633"/>
    <w:rsid w:val="001B03D8"/>
    <w:rsid w:val="001B0CD3"/>
    <w:rsid w:val="001B1270"/>
    <w:rsid w:val="001B1EF7"/>
    <w:rsid w:val="001B3A39"/>
    <w:rsid w:val="001B4E92"/>
    <w:rsid w:val="001B69CA"/>
    <w:rsid w:val="001C07E8"/>
    <w:rsid w:val="001C2476"/>
    <w:rsid w:val="001C490D"/>
    <w:rsid w:val="001C53C8"/>
    <w:rsid w:val="001D12E4"/>
    <w:rsid w:val="001D2F38"/>
    <w:rsid w:val="001D468F"/>
    <w:rsid w:val="001D618B"/>
    <w:rsid w:val="001D6992"/>
    <w:rsid w:val="001D6FBE"/>
    <w:rsid w:val="001E137D"/>
    <w:rsid w:val="001E26D5"/>
    <w:rsid w:val="001E62A8"/>
    <w:rsid w:val="001E75EB"/>
    <w:rsid w:val="001F0340"/>
    <w:rsid w:val="001F25D3"/>
    <w:rsid w:val="001F2758"/>
    <w:rsid w:val="001F28AA"/>
    <w:rsid w:val="001F2F41"/>
    <w:rsid w:val="001F4F9A"/>
    <w:rsid w:val="001F6CC3"/>
    <w:rsid w:val="001F794C"/>
    <w:rsid w:val="00203502"/>
    <w:rsid w:val="00204B43"/>
    <w:rsid w:val="002053A5"/>
    <w:rsid w:val="00206902"/>
    <w:rsid w:val="00206E78"/>
    <w:rsid w:val="002072CD"/>
    <w:rsid w:val="00211978"/>
    <w:rsid w:val="00212364"/>
    <w:rsid w:val="00212696"/>
    <w:rsid w:val="002129E1"/>
    <w:rsid w:val="002154C9"/>
    <w:rsid w:val="0021589D"/>
    <w:rsid w:val="00216CD5"/>
    <w:rsid w:val="00221013"/>
    <w:rsid w:val="0022150D"/>
    <w:rsid w:val="0022153D"/>
    <w:rsid w:val="00222B26"/>
    <w:rsid w:val="00223EC5"/>
    <w:rsid w:val="0022487A"/>
    <w:rsid w:val="0022561E"/>
    <w:rsid w:val="00227E63"/>
    <w:rsid w:val="00233728"/>
    <w:rsid w:val="00233ACA"/>
    <w:rsid w:val="00233E85"/>
    <w:rsid w:val="00237BAA"/>
    <w:rsid w:val="002406EC"/>
    <w:rsid w:val="0024279C"/>
    <w:rsid w:val="00245586"/>
    <w:rsid w:val="00245A2A"/>
    <w:rsid w:val="00246B95"/>
    <w:rsid w:val="00247909"/>
    <w:rsid w:val="00250B4D"/>
    <w:rsid w:val="00252D5C"/>
    <w:rsid w:val="00254393"/>
    <w:rsid w:val="00255B18"/>
    <w:rsid w:val="00256D67"/>
    <w:rsid w:val="002638DD"/>
    <w:rsid w:val="00263911"/>
    <w:rsid w:val="00263C73"/>
    <w:rsid w:val="0026407E"/>
    <w:rsid w:val="00265BD8"/>
    <w:rsid w:val="00267E78"/>
    <w:rsid w:val="0027239C"/>
    <w:rsid w:val="00272493"/>
    <w:rsid w:val="0027370C"/>
    <w:rsid w:val="0027422E"/>
    <w:rsid w:val="00274CD5"/>
    <w:rsid w:val="002754F5"/>
    <w:rsid w:val="00275DBA"/>
    <w:rsid w:val="00276F57"/>
    <w:rsid w:val="0027710E"/>
    <w:rsid w:val="002806B1"/>
    <w:rsid w:val="00281338"/>
    <w:rsid w:val="00281B3C"/>
    <w:rsid w:val="00285CFB"/>
    <w:rsid w:val="00285E8B"/>
    <w:rsid w:val="00291B69"/>
    <w:rsid w:val="00292FCE"/>
    <w:rsid w:val="002943B0"/>
    <w:rsid w:val="00296F48"/>
    <w:rsid w:val="002A02A5"/>
    <w:rsid w:val="002A063B"/>
    <w:rsid w:val="002A1057"/>
    <w:rsid w:val="002A1A4B"/>
    <w:rsid w:val="002A3C34"/>
    <w:rsid w:val="002A3C38"/>
    <w:rsid w:val="002A739F"/>
    <w:rsid w:val="002B0D9F"/>
    <w:rsid w:val="002B3708"/>
    <w:rsid w:val="002B43E8"/>
    <w:rsid w:val="002B66CE"/>
    <w:rsid w:val="002C0B1C"/>
    <w:rsid w:val="002C1B92"/>
    <w:rsid w:val="002C2BCE"/>
    <w:rsid w:val="002C534D"/>
    <w:rsid w:val="002D424D"/>
    <w:rsid w:val="002D4286"/>
    <w:rsid w:val="002D6057"/>
    <w:rsid w:val="002D7FE6"/>
    <w:rsid w:val="002E1506"/>
    <w:rsid w:val="002E2FF9"/>
    <w:rsid w:val="002E732E"/>
    <w:rsid w:val="002F0326"/>
    <w:rsid w:val="003000BE"/>
    <w:rsid w:val="003002D0"/>
    <w:rsid w:val="00300C68"/>
    <w:rsid w:val="00300F59"/>
    <w:rsid w:val="00301177"/>
    <w:rsid w:val="00302E33"/>
    <w:rsid w:val="00304695"/>
    <w:rsid w:val="00305655"/>
    <w:rsid w:val="00305C9A"/>
    <w:rsid w:val="00310045"/>
    <w:rsid w:val="00311F3B"/>
    <w:rsid w:val="00312452"/>
    <w:rsid w:val="00312726"/>
    <w:rsid w:val="00313257"/>
    <w:rsid w:val="0031433D"/>
    <w:rsid w:val="003149D9"/>
    <w:rsid w:val="00315A3F"/>
    <w:rsid w:val="00321D80"/>
    <w:rsid w:val="00322B89"/>
    <w:rsid w:val="00322ED5"/>
    <w:rsid w:val="00324826"/>
    <w:rsid w:val="003252B8"/>
    <w:rsid w:val="00326086"/>
    <w:rsid w:val="0032716C"/>
    <w:rsid w:val="003277A1"/>
    <w:rsid w:val="00331ACF"/>
    <w:rsid w:val="00331D66"/>
    <w:rsid w:val="00332487"/>
    <w:rsid w:val="00337357"/>
    <w:rsid w:val="00337BF7"/>
    <w:rsid w:val="0034325D"/>
    <w:rsid w:val="0034392D"/>
    <w:rsid w:val="003442EE"/>
    <w:rsid w:val="00346442"/>
    <w:rsid w:val="00347085"/>
    <w:rsid w:val="00350642"/>
    <w:rsid w:val="003523E5"/>
    <w:rsid w:val="00352621"/>
    <w:rsid w:val="00352BB8"/>
    <w:rsid w:val="003533F1"/>
    <w:rsid w:val="00356348"/>
    <w:rsid w:val="00356F9A"/>
    <w:rsid w:val="003573BC"/>
    <w:rsid w:val="00357450"/>
    <w:rsid w:val="0035759A"/>
    <w:rsid w:val="00360CBF"/>
    <w:rsid w:val="00362395"/>
    <w:rsid w:val="0036386C"/>
    <w:rsid w:val="00364AB9"/>
    <w:rsid w:val="00365594"/>
    <w:rsid w:val="003668A7"/>
    <w:rsid w:val="00367E35"/>
    <w:rsid w:val="00367FFC"/>
    <w:rsid w:val="0037083B"/>
    <w:rsid w:val="00371B80"/>
    <w:rsid w:val="00371E11"/>
    <w:rsid w:val="00373B64"/>
    <w:rsid w:val="003750ED"/>
    <w:rsid w:val="00375114"/>
    <w:rsid w:val="003754EC"/>
    <w:rsid w:val="00376675"/>
    <w:rsid w:val="0037675D"/>
    <w:rsid w:val="0037761B"/>
    <w:rsid w:val="00380D63"/>
    <w:rsid w:val="00382162"/>
    <w:rsid w:val="00383A80"/>
    <w:rsid w:val="00384C5D"/>
    <w:rsid w:val="00386B36"/>
    <w:rsid w:val="00392745"/>
    <w:rsid w:val="00392AA8"/>
    <w:rsid w:val="003950C0"/>
    <w:rsid w:val="00395CD5"/>
    <w:rsid w:val="003A16E4"/>
    <w:rsid w:val="003A2DF7"/>
    <w:rsid w:val="003A57A0"/>
    <w:rsid w:val="003B1A32"/>
    <w:rsid w:val="003B28B9"/>
    <w:rsid w:val="003B42C2"/>
    <w:rsid w:val="003B6062"/>
    <w:rsid w:val="003B617A"/>
    <w:rsid w:val="003B74C2"/>
    <w:rsid w:val="003B779B"/>
    <w:rsid w:val="003C0958"/>
    <w:rsid w:val="003C0E66"/>
    <w:rsid w:val="003C6C18"/>
    <w:rsid w:val="003D0E7F"/>
    <w:rsid w:val="003D25A9"/>
    <w:rsid w:val="003D4FB3"/>
    <w:rsid w:val="003D55AD"/>
    <w:rsid w:val="003D68AB"/>
    <w:rsid w:val="003D7AF5"/>
    <w:rsid w:val="003D7E15"/>
    <w:rsid w:val="003E0B5F"/>
    <w:rsid w:val="003E1F85"/>
    <w:rsid w:val="003E1FA9"/>
    <w:rsid w:val="003E2DB1"/>
    <w:rsid w:val="003E3904"/>
    <w:rsid w:val="003E4881"/>
    <w:rsid w:val="003E5E95"/>
    <w:rsid w:val="003E75A6"/>
    <w:rsid w:val="003F177A"/>
    <w:rsid w:val="003F1DC0"/>
    <w:rsid w:val="003F79B2"/>
    <w:rsid w:val="003F79DE"/>
    <w:rsid w:val="003F7F27"/>
    <w:rsid w:val="004045C8"/>
    <w:rsid w:val="00404BC4"/>
    <w:rsid w:val="00404FB6"/>
    <w:rsid w:val="00406656"/>
    <w:rsid w:val="0040671F"/>
    <w:rsid w:val="0040686F"/>
    <w:rsid w:val="004069F1"/>
    <w:rsid w:val="00406A61"/>
    <w:rsid w:val="004101AC"/>
    <w:rsid w:val="004118B1"/>
    <w:rsid w:val="004140C3"/>
    <w:rsid w:val="00415182"/>
    <w:rsid w:val="0041567A"/>
    <w:rsid w:val="00416404"/>
    <w:rsid w:val="00416A48"/>
    <w:rsid w:val="00417632"/>
    <w:rsid w:val="0041794F"/>
    <w:rsid w:val="00420909"/>
    <w:rsid w:val="004247D6"/>
    <w:rsid w:val="0042570B"/>
    <w:rsid w:val="004260DE"/>
    <w:rsid w:val="00427D43"/>
    <w:rsid w:val="00430081"/>
    <w:rsid w:val="004301C6"/>
    <w:rsid w:val="00430FD4"/>
    <w:rsid w:val="004325F1"/>
    <w:rsid w:val="004326A8"/>
    <w:rsid w:val="00436FE4"/>
    <w:rsid w:val="00440EAD"/>
    <w:rsid w:val="00442313"/>
    <w:rsid w:val="00444729"/>
    <w:rsid w:val="004453E5"/>
    <w:rsid w:val="00450CCC"/>
    <w:rsid w:val="004534F2"/>
    <w:rsid w:val="004542D5"/>
    <w:rsid w:val="004548CA"/>
    <w:rsid w:val="00455288"/>
    <w:rsid w:val="00455C88"/>
    <w:rsid w:val="0045793F"/>
    <w:rsid w:val="004612B9"/>
    <w:rsid w:val="004621C1"/>
    <w:rsid w:val="00462F87"/>
    <w:rsid w:val="004631B9"/>
    <w:rsid w:val="004638E2"/>
    <w:rsid w:val="0046455F"/>
    <w:rsid w:val="00470D9C"/>
    <w:rsid w:val="00470E65"/>
    <w:rsid w:val="0047272B"/>
    <w:rsid w:val="004727C5"/>
    <w:rsid w:val="004731A1"/>
    <w:rsid w:val="00476324"/>
    <w:rsid w:val="004804B8"/>
    <w:rsid w:val="0048081B"/>
    <w:rsid w:val="00480918"/>
    <w:rsid w:val="00481E5C"/>
    <w:rsid w:val="00483169"/>
    <w:rsid w:val="004847DD"/>
    <w:rsid w:val="00485137"/>
    <w:rsid w:val="00486482"/>
    <w:rsid w:val="004A0B1B"/>
    <w:rsid w:val="004A0D80"/>
    <w:rsid w:val="004A6516"/>
    <w:rsid w:val="004A7B71"/>
    <w:rsid w:val="004B2EE0"/>
    <w:rsid w:val="004B4434"/>
    <w:rsid w:val="004B5AAE"/>
    <w:rsid w:val="004B6959"/>
    <w:rsid w:val="004B7BAE"/>
    <w:rsid w:val="004C067C"/>
    <w:rsid w:val="004C08AD"/>
    <w:rsid w:val="004C0AB0"/>
    <w:rsid w:val="004C0CE1"/>
    <w:rsid w:val="004C25F8"/>
    <w:rsid w:val="004C51B2"/>
    <w:rsid w:val="004C5570"/>
    <w:rsid w:val="004C57EF"/>
    <w:rsid w:val="004C5A89"/>
    <w:rsid w:val="004C5CEF"/>
    <w:rsid w:val="004C5F65"/>
    <w:rsid w:val="004C76CC"/>
    <w:rsid w:val="004C7E0B"/>
    <w:rsid w:val="004D2975"/>
    <w:rsid w:val="004D3A4B"/>
    <w:rsid w:val="004D444A"/>
    <w:rsid w:val="004D5255"/>
    <w:rsid w:val="004D6057"/>
    <w:rsid w:val="004E01CA"/>
    <w:rsid w:val="004E2E46"/>
    <w:rsid w:val="004E3C88"/>
    <w:rsid w:val="004E4D83"/>
    <w:rsid w:val="004E5EE5"/>
    <w:rsid w:val="004F0C7B"/>
    <w:rsid w:val="004F4830"/>
    <w:rsid w:val="004F66B0"/>
    <w:rsid w:val="004F6D9E"/>
    <w:rsid w:val="004F7788"/>
    <w:rsid w:val="005041D8"/>
    <w:rsid w:val="005070FF"/>
    <w:rsid w:val="005075DF"/>
    <w:rsid w:val="00507DE8"/>
    <w:rsid w:val="00510C11"/>
    <w:rsid w:val="00511B00"/>
    <w:rsid w:val="00513A9D"/>
    <w:rsid w:val="00515E7D"/>
    <w:rsid w:val="005239D5"/>
    <w:rsid w:val="00523E66"/>
    <w:rsid w:val="005246A1"/>
    <w:rsid w:val="00526266"/>
    <w:rsid w:val="005311C8"/>
    <w:rsid w:val="00532B86"/>
    <w:rsid w:val="00533ABD"/>
    <w:rsid w:val="00534E3D"/>
    <w:rsid w:val="00535676"/>
    <w:rsid w:val="00542CBB"/>
    <w:rsid w:val="00543A0F"/>
    <w:rsid w:val="0054509B"/>
    <w:rsid w:val="005450E8"/>
    <w:rsid w:val="00545912"/>
    <w:rsid w:val="0054647A"/>
    <w:rsid w:val="00547A30"/>
    <w:rsid w:val="00551BBA"/>
    <w:rsid w:val="00552572"/>
    <w:rsid w:val="00552A7F"/>
    <w:rsid w:val="00552DDE"/>
    <w:rsid w:val="0055473A"/>
    <w:rsid w:val="005548C8"/>
    <w:rsid w:val="005561DB"/>
    <w:rsid w:val="00557459"/>
    <w:rsid w:val="00561F61"/>
    <w:rsid w:val="0056309A"/>
    <w:rsid w:val="00563DA3"/>
    <w:rsid w:val="005645AC"/>
    <w:rsid w:val="00564B51"/>
    <w:rsid w:val="00564C38"/>
    <w:rsid w:val="005655F5"/>
    <w:rsid w:val="00566247"/>
    <w:rsid w:val="00566C90"/>
    <w:rsid w:val="00566E7D"/>
    <w:rsid w:val="005671B0"/>
    <w:rsid w:val="00567299"/>
    <w:rsid w:val="00567DDB"/>
    <w:rsid w:val="0057156B"/>
    <w:rsid w:val="0057647A"/>
    <w:rsid w:val="00577C0E"/>
    <w:rsid w:val="00577C3C"/>
    <w:rsid w:val="00584383"/>
    <w:rsid w:val="00590181"/>
    <w:rsid w:val="005908CE"/>
    <w:rsid w:val="00591855"/>
    <w:rsid w:val="00591BCA"/>
    <w:rsid w:val="00592FD0"/>
    <w:rsid w:val="00593065"/>
    <w:rsid w:val="005933EC"/>
    <w:rsid w:val="00595A7C"/>
    <w:rsid w:val="005A0830"/>
    <w:rsid w:val="005A2155"/>
    <w:rsid w:val="005A5FB9"/>
    <w:rsid w:val="005A74C8"/>
    <w:rsid w:val="005A7816"/>
    <w:rsid w:val="005B15C0"/>
    <w:rsid w:val="005B1A1D"/>
    <w:rsid w:val="005B2A13"/>
    <w:rsid w:val="005B38EE"/>
    <w:rsid w:val="005B4582"/>
    <w:rsid w:val="005B46F9"/>
    <w:rsid w:val="005B54DB"/>
    <w:rsid w:val="005B7871"/>
    <w:rsid w:val="005B7BE8"/>
    <w:rsid w:val="005C14D4"/>
    <w:rsid w:val="005C53CE"/>
    <w:rsid w:val="005D08EB"/>
    <w:rsid w:val="005D0EA9"/>
    <w:rsid w:val="005D2142"/>
    <w:rsid w:val="005D27D7"/>
    <w:rsid w:val="005D31F5"/>
    <w:rsid w:val="005D4333"/>
    <w:rsid w:val="005D5F10"/>
    <w:rsid w:val="005E2336"/>
    <w:rsid w:val="005E2453"/>
    <w:rsid w:val="005E3EFD"/>
    <w:rsid w:val="005E56DB"/>
    <w:rsid w:val="005E739A"/>
    <w:rsid w:val="005F0E8E"/>
    <w:rsid w:val="005F147F"/>
    <w:rsid w:val="005F2CCC"/>
    <w:rsid w:val="005F47BD"/>
    <w:rsid w:val="005F4B84"/>
    <w:rsid w:val="0060052E"/>
    <w:rsid w:val="006019D0"/>
    <w:rsid w:val="0060271D"/>
    <w:rsid w:val="0060310B"/>
    <w:rsid w:val="0060421F"/>
    <w:rsid w:val="00604C8E"/>
    <w:rsid w:val="00605AE9"/>
    <w:rsid w:val="00605AF2"/>
    <w:rsid w:val="00606CD2"/>
    <w:rsid w:val="00610DC1"/>
    <w:rsid w:val="00612194"/>
    <w:rsid w:val="00617D04"/>
    <w:rsid w:val="00625102"/>
    <w:rsid w:val="00626ED4"/>
    <w:rsid w:val="00630207"/>
    <w:rsid w:val="00630211"/>
    <w:rsid w:val="006302D5"/>
    <w:rsid w:val="0063269D"/>
    <w:rsid w:val="006361D1"/>
    <w:rsid w:val="00636F11"/>
    <w:rsid w:val="006404C4"/>
    <w:rsid w:val="00640868"/>
    <w:rsid w:val="00642536"/>
    <w:rsid w:val="00642BF7"/>
    <w:rsid w:val="00645166"/>
    <w:rsid w:val="006466B3"/>
    <w:rsid w:val="00646DD1"/>
    <w:rsid w:val="00647001"/>
    <w:rsid w:val="00650275"/>
    <w:rsid w:val="0065075F"/>
    <w:rsid w:val="00650D78"/>
    <w:rsid w:val="0065119B"/>
    <w:rsid w:val="006541B2"/>
    <w:rsid w:val="006562B7"/>
    <w:rsid w:val="00656D36"/>
    <w:rsid w:val="006602AE"/>
    <w:rsid w:val="0066105C"/>
    <w:rsid w:val="00664111"/>
    <w:rsid w:val="00664205"/>
    <w:rsid w:val="0066423C"/>
    <w:rsid w:val="006656C0"/>
    <w:rsid w:val="00665BCB"/>
    <w:rsid w:val="00665F25"/>
    <w:rsid w:val="00671AEE"/>
    <w:rsid w:val="0067343F"/>
    <w:rsid w:val="0067349C"/>
    <w:rsid w:val="00673964"/>
    <w:rsid w:val="00674CD8"/>
    <w:rsid w:val="0067692C"/>
    <w:rsid w:val="00677B5A"/>
    <w:rsid w:val="00680584"/>
    <w:rsid w:val="00682D28"/>
    <w:rsid w:val="00683AAB"/>
    <w:rsid w:val="006861C0"/>
    <w:rsid w:val="00686D4E"/>
    <w:rsid w:val="00687A88"/>
    <w:rsid w:val="00695CB9"/>
    <w:rsid w:val="0069704E"/>
    <w:rsid w:val="0069756E"/>
    <w:rsid w:val="00697DFA"/>
    <w:rsid w:val="006A00BC"/>
    <w:rsid w:val="006A0E48"/>
    <w:rsid w:val="006A12F7"/>
    <w:rsid w:val="006A30B3"/>
    <w:rsid w:val="006A37D7"/>
    <w:rsid w:val="006A3CCD"/>
    <w:rsid w:val="006A46B0"/>
    <w:rsid w:val="006A46FC"/>
    <w:rsid w:val="006A5019"/>
    <w:rsid w:val="006A610C"/>
    <w:rsid w:val="006A6A49"/>
    <w:rsid w:val="006B01F6"/>
    <w:rsid w:val="006B5D0C"/>
    <w:rsid w:val="006B6879"/>
    <w:rsid w:val="006B7B18"/>
    <w:rsid w:val="006C020E"/>
    <w:rsid w:val="006C084E"/>
    <w:rsid w:val="006C09C1"/>
    <w:rsid w:val="006C4CE0"/>
    <w:rsid w:val="006C6113"/>
    <w:rsid w:val="006C7A55"/>
    <w:rsid w:val="006D0072"/>
    <w:rsid w:val="006D0185"/>
    <w:rsid w:val="006D1A2E"/>
    <w:rsid w:val="006D25DC"/>
    <w:rsid w:val="006D28C3"/>
    <w:rsid w:val="006D2DB7"/>
    <w:rsid w:val="006D3B08"/>
    <w:rsid w:val="006D3F57"/>
    <w:rsid w:val="006D49F0"/>
    <w:rsid w:val="006D4B16"/>
    <w:rsid w:val="006D52C8"/>
    <w:rsid w:val="006D55FE"/>
    <w:rsid w:val="006D63DE"/>
    <w:rsid w:val="006D75CF"/>
    <w:rsid w:val="006E08BF"/>
    <w:rsid w:val="006E1417"/>
    <w:rsid w:val="006E21B6"/>
    <w:rsid w:val="006E2946"/>
    <w:rsid w:val="006E2C70"/>
    <w:rsid w:val="006E2F57"/>
    <w:rsid w:val="006E4B86"/>
    <w:rsid w:val="006E5B15"/>
    <w:rsid w:val="006E5BF3"/>
    <w:rsid w:val="006E60C5"/>
    <w:rsid w:val="006E6BFD"/>
    <w:rsid w:val="006E7ACE"/>
    <w:rsid w:val="006F0975"/>
    <w:rsid w:val="006F0C4E"/>
    <w:rsid w:val="006F18A2"/>
    <w:rsid w:val="006F1975"/>
    <w:rsid w:val="006F26CD"/>
    <w:rsid w:val="006F3464"/>
    <w:rsid w:val="006F412C"/>
    <w:rsid w:val="006F4B2D"/>
    <w:rsid w:val="006F5D2B"/>
    <w:rsid w:val="006F713B"/>
    <w:rsid w:val="006F7C98"/>
    <w:rsid w:val="006F7F40"/>
    <w:rsid w:val="007016AF"/>
    <w:rsid w:val="00701C52"/>
    <w:rsid w:val="007024D8"/>
    <w:rsid w:val="00702B22"/>
    <w:rsid w:val="00703503"/>
    <w:rsid w:val="0070582D"/>
    <w:rsid w:val="00705EE7"/>
    <w:rsid w:val="007105FC"/>
    <w:rsid w:val="00710989"/>
    <w:rsid w:val="00712597"/>
    <w:rsid w:val="00712A24"/>
    <w:rsid w:val="0071470A"/>
    <w:rsid w:val="00715B37"/>
    <w:rsid w:val="00715D33"/>
    <w:rsid w:val="00716143"/>
    <w:rsid w:val="0072049E"/>
    <w:rsid w:val="00720B5B"/>
    <w:rsid w:val="00721EF0"/>
    <w:rsid w:val="0072342F"/>
    <w:rsid w:val="00725139"/>
    <w:rsid w:val="00725D10"/>
    <w:rsid w:val="00726E9E"/>
    <w:rsid w:val="00730E70"/>
    <w:rsid w:val="007326EF"/>
    <w:rsid w:val="0073285C"/>
    <w:rsid w:val="00732C8B"/>
    <w:rsid w:val="0073336F"/>
    <w:rsid w:val="00736D44"/>
    <w:rsid w:val="00740A2D"/>
    <w:rsid w:val="00743FC9"/>
    <w:rsid w:val="00744408"/>
    <w:rsid w:val="007457A6"/>
    <w:rsid w:val="00745C7C"/>
    <w:rsid w:val="00746AD7"/>
    <w:rsid w:val="00747E21"/>
    <w:rsid w:val="007500D2"/>
    <w:rsid w:val="00753E09"/>
    <w:rsid w:val="0075456C"/>
    <w:rsid w:val="00754DBC"/>
    <w:rsid w:val="007555F3"/>
    <w:rsid w:val="007565DD"/>
    <w:rsid w:val="00757FAB"/>
    <w:rsid w:val="0076083D"/>
    <w:rsid w:val="00761E06"/>
    <w:rsid w:val="00763424"/>
    <w:rsid w:val="00763B39"/>
    <w:rsid w:val="007643FE"/>
    <w:rsid w:val="00764729"/>
    <w:rsid w:val="00764DF7"/>
    <w:rsid w:val="00767932"/>
    <w:rsid w:val="007727D4"/>
    <w:rsid w:val="00773EB7"/>
    <w:rsid w:val="007741AE"/>
    <w:rsid w:val="007745D9"/>
    <w:rsid w:val="00774D8C"/>
    <w:rsid w:val="00774DC2"/>
    <w:rsid w:val="00774EE3"/>
    <w:rsid w:val="00777918"/>
    <w:rsid w:val="007820C4"/>
    <w:rsid w:val="00782F8B"/>
    <w:rsid w:val="00784DF1"/>
    <w:rsid w:val="007857D6"/>
    <w:rsid w:val="00785F65"/>
    <w:rsid w:val="007904D0"/>
    <w:rsid w:val="00794140"/>
    <w:rsid w:val="00795AEF"/>
    <w:rsid w:val="00795EC1"/>
    <w:rsid w:val="007962B0"/>
    <w:rsid w:val="00797982"/>
    <w:rsid w:val="007A0E45"/>
    <w:rsid w:val="007A1757"/>
    <w:rsid w:val="007A3B55"/>
    <w:rsid w:val="007A4724"/>
    <w:rsid w:val="007A5C7F"/>
    <w:rsid w:val="007A7A69"/>
    <w:rsid w:val="007A7E29"/>
    <w:rsid w:val="007B09A5"/>
    <w:rsid w:val="007B27E0"/>
    <w:rsid w:val="007B3B8C"/>
    <w:rsid w:val="007B4BAC"/>
    <w:rsid w:val="007B5C5C"/>
    <w:rsid w:val="007B6951"/>
    <w:rsid w:val="007B6A1B"/>
    <w:rsid w:val="007B72FF"/>
    <w:rsid w:val="007B7D24"/>
    <w:rsid w:val="007C0E87"/>
    <w:rsid w:val="007C4787"/>
    <w:rsid w:val="007C490C"/>
    <w:rsid w:val="007C5553"/>
    <w:rsid w:val="007C5E12"/>
    <w:rsid w:val="007D1CEA"/>
    <w:rsid w:val="007D2EF2"/>
    <w:rsid w:val="007D40AB"/>
    <w:rsid w:val="007D5764"/>
    <w:rsid w:val="007D7B12"/>
    <w:rsid w:val="007E035F"/>
    <w:rsid w:val="007E14AF"/>
    <w:rsid w:val="007E2F64"/>
    <w:rsid w:val="007E4860"/>
    <w:rsid w:val="007E4F7B"/>
    <w:rsid w:val="007E5162"/>
    <w:rsid w:val="007E519A"/>
    <w:rsid w:val="007E593F"/>
    <w:rsid w:val="007E6B40"/>
    <w:rsid w:val="007E7512"/>
    <w:rsid w:val="007E7B01"/>
    <w:rsid w:val="007F3E0F"/>
    <w:rsid w:val="007F6013"/>
    <w:rsid w:val="007F65B4"/>
    <w:rsid w:val="007F680D"/>
    <w:rsid w:val="007F748C"/>
    <w:rsid w:val="008015B6"/>
    <w:rsid w:val="00802762"/>
    <w:rsid w:val="008030E2"/>
    <w:rsid w:val="00805D4A"/>
    <w:rsid w:val="00805EB8"/>
    <w:rsid w:val="00806770"/>
    <w:rsid w:val="008076C1"/>
    <w:rsid w:val="00807FCD"/>
    <w:rsid w:val="00811403"/>
    <w:rsid w:val="00812B62"/>
    <w:rsid w:val="00813FA1"/>
    <w:rsid w:val="0081612C"/>
    <w:rsid w:val="00820CA1"/>
    <w:rsid w:val="00821D9C"/>
    <w:rsid w:val="0082259A"/>
    <w:rsid w:val="0082606A"/>
    <w:rsid w:val="0082658F"/>
    <w:rsid w:val="0082746C"/>
    <w:rsid w:val="008307EF"/>
    <w:rsid w:val="008318DC"/>
    <w:rsid w:val="00833E96"/>
    <w:rsid w:val="00835FC1"/>
    <w:rsid w:val="00836DAA"/>
    <w:rsid w:val="00841ACC"/>
    <w:rsid w:val="00841FC0"/>
    <w:rsid w:val="00843C59"/>
    <w:rsid w:val="00844667"/>
    <w:rsid w:val="00844DA5"/>
    <w:rsid w:val="00845028"/>
    <w:rsid w:val="0084503D"/>
    <w:rsid w:val="0084635C"/>
    <w:rsid w:val="0084706D"/>
    <w:rsid w:val="0085156E"/>
    <w:rsid w:val="00852751"/>
    <w:rsid w:val="0085291E"/>
    <w:rsid w:val="008539E1"/>
    <w:rsid w:val="00853D88"/>
    <w:rsid w:val="0085406C"/>
    <w:rsid w:val="00854647"/>
    <w:rsid w:val="00856E49"/>
    <w:rsid w:val="00857E22"/>
    <w:rsid w:val="0086233A"/>
    <w:rsid w:val="00862619"/>
    <w:rsid w:val="00863AD4"/>
    <w:rsid w:val="00864249"/>
    <w:rsid w:val="008657CC"/>
    <w:rsid w:val="008659E5"/>
    <w:rsid w:val="00865DFD"/>
    <w:rsid w:val="00870C54"/>
    <w:rsid w:val="00871E46"/>
    <w:rsid w:val="00872144"/>
    <w:rsid w:val="00872ADA"/>
    <w:rsid w:val="00874F20"/>
    <w:rsid w:val="008755F1"/>
    <w:rsid w:val="00875D49"/>
    <w:rsid w:val="00880C85"/>
    <w:rsid w:val="00880CA6"/>
    <w:rsid w:val="00881191"/>
    <w:rsid w:val="008828A4"/>
    <w:rsid w:val="00883028"/>
    <w:rsid w:val="00883F5E"/>
    <w:rsid w:val="00884C37"/>
    <w:rsid w:val="00885A34"/>
    <w:rsid w:val="00887E50"/>
    <w:rsid w:val="00891612"/>
    <w:rsid w:val="0089180D"/>
    <w:rsid w:val="00892341"/>
    <w:rsid w:val="008934CF"/>
    <w:rsid w:val="00894F2E"/>
    <w:rsid w:val="0089591C"/>
    <w:rsid w:val="00896C78"/>
    <w:rsid w:val="008A1DA5"/>
    <w:rsid w:val="008A7341"/>
    <w:rsid w:val="008B0D25"/>
    <w:rsid w:val="008B1661"/>
    <w:rsid w:val="008B1B21"/>
    <w:rsid w:val="008B2427"/>
    <w:rsid w:val="008B402A"/>
    <w:rsid w:val="008B46A6"/>
    <w:rsid w:val="008B490A"/>
    <w:rsid w:val="008B58B2"/>
    <w:rsid w:val="008B59F3"/>
    <w:rsid w:val="008B68D9"/>
    <w:rsid w:val="008B6BBE"/>
    <w:rsid w:val="008C015A"/>
    <w:rsid w:val="008C06B5"/>
    <w:rsid w:val="008C1541"/>
    <w:rsid w:val="008C1D50"/>
    <w:rsid w:val="008C3508"/>
    <w:rsid w:val="008D1AD6"/>
    <w:rsid w:val="008D2352"/>
    <w:rsid w:val="008D4C07"/>
    <w:rsid w:val="008D5FC7"/>
    <w:rsid w:val="008D70E6"/>
    <w:rsid w:val="008D74E9"/>
    <w:rsid w:val="008D786A"/>
    <w:rsid w:val="008E1EFB"/>
    <w:rsid w:val="008E2831"/>
    <w:rsid w:val="008E2876"/>
    <w:rsid w:val="008E3793"/>
    <w:rsid w:val="008E6352"/>
    <w:rsid w:val="008E71B1"/>
    <w:rsid w:val="008E777E"/>
    <w:rsid w:val="008E79DD"/>
    <w:rsid w:val="008E7A61"/>
    <w:rsid w:val="008F0130"/>
    <w:rsid w:val="008F01B3"/>
    <w:rsid w:val="008F13F4"/>
    <w:rsid w:val="008F13FD"/>
    <w:rsid w:val="008F628A"/>
    <w:rsid w:val="008F6AF9"/>
    <w:rsid w:val="00900190"/>
    <w:rsid w:val="009006D5"/>
    <w:rsid w:val="00902FB9"/>
    <w:rsid w:val="00903349"/>
    <w:rsid w:val="00903E31"/>
    <w:rsid w:val="00906461"/>
    <w:rsid w:val="00907CFF"/>
    <w:rsid w:val="009112D5"/>
    <w:rsid w:val="00911405"/>
    <w:rsid w:val="00911AF5"/>
    <w:rsid w:val="00912598"/>
    <w:rsid w:val="00914389"/>
    <w:rsid w:val="00914721"/>
    <w:rsid w:val="00914A78"/>
    <w:rsid w:val="00915756"/>
    <w:rsid w:val="009158EF"/>
    <w:rsid w:val="00922039"/>
    <w:rsid w:val="00923E37"/>
    <w:rsid w:val="00924579"/>
    <w:rsid w:val="00924668"/>
    <w:rsid w:val="00924F6A"/>
    <w:rsid w:val="00927113"/>
    <w:rsid w:val="00934660"/>
    <w:rsid w:val="00934998"/>
    <w:rsid w:val="00934B97"/>
    <w:rsid w:val="009351C0"/>
    <w:rsid w:val="00936505"/>
    <w:rsid w:val="00936DF4"/>
    <w:rsid w:val="00936F86"/>
    <w:rsid w:val="009411C9"/>
    <w:rsid w:val="0094120B"/>
    <w:rsid w:val="009415D3"/>
    <w:rsid w:val="00941BDB"/>
    <w:rsid w:val="009429AB"/>
    <w:rsid w:val="00943676"/>
    <w:rsid w:val="00944006"/>
    <w:rsid w:val="0094465D"/>
    <w:rsid w:val="00945099"/>
    <w:rsid w:val="0094585B"/>
    <w:rsid w:val="00950424"/>
    <w:rsid w:val="009504B3"/>
    <w:rsid w:val="00951B6C"/>
    <w:rsid w:val="00951F3C"/>
    <w:rsid w:val="009531AF"/>
    <w:rsid w:val="0095461E"/>
    <w:rsid w:val="00955731"/>
    <w:rsid w:val="00956EE9"/>
    <w:rsid w:val="0095768D"/>
    <w:rsid w:val="00957C04"/>
    <w:rsid w:val="00957EE8"/>
    <w:rsid w:val="0096119A"/>
    <w:rsid w:val="00961F20"/>
    <w:rsid w:val="009629D0"/>
    <w:rsid w:val="00964BB8"/>
    <w:rsid w:val="00964D60"/>
    <w:rsid w:val="00965627"/>
    <w:rsid w:val="00966257"/>
    <w:rsid w:val="009664C8"/>
    <w:rsid w:val="0096695F"/>
    <w:rsid w:val="00966A01"/>
    <w:rsid w:val="009677AA"/>
    <w:rsid w:val="00972FE2"/>
    <w:rsid w:val="00973640"/>
    <w:rsid w:val="00975280"/>
    <w:rsid w:val="009761B2"/>
    <w:rsid w:val="009763D2"/>
    <w:rsid w:val="00976D3D"/>
    <w:rsid w:val="009803EA"/>
    <w:rsid w:val="0098050E"/>
    <w:rsid w:val="00980D83"/>
    <w:rsid w:val="00982447"/>
    <w:rsid w:val="00982AC8"/>
    <w:rsid w:val="009840CD"/>
    <w:rsid w:val="009849D9"/>
    <w:rsid w:val="00985B07"/>
    <w:rsid w:val="00985F44"/>
    <w:rsid w:val="00986E00"/>
    <w:rsid w:val="00990037"/>
    <w:rsid w:val="0099132E"/>
    <w:rsid w:val="00991E35"/>
    <w:rsid w:val="0099322E"/>
    <w:rsid w:val="009960A9"/>
    <w:rsid w:val="00996933"/>
    <w:rsid w:val="00997742"/>
    <w:rsid w:val="009A00D8"/>
    <w:rsid w:val="009A032D"/>
    <w:rsid w:val="009A0AE7"/>
    <w:rsid w:val="009A0CE6"/>
    <w:rsid w:val="009A1033"/>
    <w:rsid w:val="009A1325"/>
    <w:rsid w:val="009A196A"/>
    <w:rsid w:val="009A1C6A"/>
    <w:rsid w:val="009A1CCF"/>
    <w:rsid w:val="009A24C6"/>
    <w:rsid w:val="009A27AB"/>
    <w:rsid w:val="009A413A"/>
    <w:rsid w:val="009A5D84"/>
    <w:rsid w:val="009A6C00"/>
    <w:rsid w:val="009A729B"/>
    <w:rsid w:val="009A75CF"/>
    <w:rsid w:val="009B010B"/>
    <w:rsid w:val="009B0136"/>
    <w:rsid w:val="009B13B7"/>
    <w:rsid w:val="009B1E64"/>
    <w:rsid w:val="009B271E"/>
    <w:rsid w:val="009B2F0B"/>
    <w:rsid w:val="009B33AB"/>
    <w:rsid w:val="009B371D"/>
    <w:rsid w:val="009B42CD"/>
    <w:rsid w:val="009B4EBE"/>
    <w:rsid w:val="009B6E69"/>
    <w:rsid w:val="009B70DB"/>
    <w:rsid w:val="009B75D9"/>
    <w:rsid w:val="009B7DB8"/>
    <w:rsid w:val="009C0059"/>
    <w:rsid w:val="009C072A"/>
    <w:rsid w:val="009C1D42"/>
    <w:rsid w:val="009C40C8"/>
    <w:rsid w:val="009C53FC"/>
    <w:rsid w:val="009C5F29"/>
    <w:rsid w:val="009C6609"/>
    <w:rsid w:val="009C69CF"/>
    <w:rsid w:val="009C766D"/>
    <w:rsid w:val="009D1A91"/>
    <w:rsid w:val="009D2FCF"/>
    <w:rsid w:val="009D56AC"/>
    <w:rsid w:val="009D73B1"/>
    <w:rsid w:val="009D7CEB"/>
    <w:rsid w:val="009E0E35"/>
    <w:rsid w:val="009E1441"/>
    <w:rsid w:val="009E280C"/>
    <w:rsid w:val="009E2A3A"/>
    <w:rsid w:val="009E2B71"/>
    <w:rsid w:val="009E35E4"/>
    <w:rsid w:val="009E532A"/>
    <w:rsid w:val="009E5613"/>
    <w:rsid w:val="009E587E"/>
    <w:rsid w:val="009E77AA"/>
    <w:rsid w:val="009E7D55"/>
    <w:rsid w:val="009F0736"/>
    <w:rsid w:val="009F07F9"/>
    <w:rsid w:val="009F1199"/>
    <w:rsid w:val="009F16A4"/>
    <w:rsid w:val="009F2EF5"/>
    <w:rsid w:val="009F2F75"/>
    <w:rsid w:val="009F359F"/>
    <w:rsid w:val="009F44E8"/>
    <w:rsid w:val="009F4AEE"/>
    <w:rsid w:val="009F56AA"/>
    <w:rsid w:val="009F7382"/>
    <w:rsid w:val="00A00FF3"/>
    <w:rsid w:val="00A018A9"/>
    <w:rsid w:val="00A01C7C"/>
    <w:rsid w:val="00A01EE8"/>
    <w:rsid w:val="00A02104"/>
    <w:rsid w:val="00A02545"/>
    <w:rsid w:val="00A0373A"/>
    <w:rsid w:val="00A0492B"/>
    <w:rsid w:val="00A0621F"/>
    <w:rsid w:val="00A10AC3"/>
    <w:rsid w:val="00A11D10"/>
    <w:rsid w:val="00A12D59"/>
    <w:rsid w:val="00A1306A"/>
    <w:rsid w:val="00A140B7"/>
    <w:rsid w:val="00A174FA"/>
    <w:rsid w:val="00A1777A"/>
    <w:rsid w:val="00A21F22"/>
    <w:rsid w:val="00A24183"/>
    <w:rsid w:val="00A2500A"/>
    <w:rsid w:val="00A25132"/>
    <w:rsid w:val="00A2699E"/>
    <w:rsid w:val="00A2789E"/>
    <w:rsid w:val="00A311FF"/>
    <w:rsid w:val="00A31F26"/>
    <w:rsid w:val="00A321A3"/>
    <w:rsid w:val="00A337CE"/>
    <w:rsid w:val="00A33F64"/>
    <w:rsid w:val="00A36973"/>
    <w:rsid w:val="00A378AC"/>
    <w:rsid w:val="00A4044C"/>
    <w:rsid w:val="00A404BC"/>
    <w:rsid w:val="00A418DF"/>
    <w:rsid w:val="00A41960"/>
    <w:rsid w:val="00A42567"/>
    <w:rsid w:val="00A430FB"/>
    <w:rsid w:val="00A455BE"/>
    <w:rsid w:val="00A4606C"/>
    <w:rsid w:val="00A46B72"/>
    <w:rsid w:val="00A479F2"/>
    <w:rsid w:val="00A50EE2"/>
    <w:rsid w:val="00A51FE2"/>
    <w:rsid w:val="00A52D76"/>
    <w:rsid w:val="00A608FC"/>
    <w:rsid w:val="00A60A9C"/>
    <w:rsid w:val="00A62686"/>
    <w:rsid w:val="00A65BEB"/>
    <w:rsid w:val="00A66851"/>
    <w:rsid w:val="00A671B2"/>
    <w:rsid w:val="00A67ECD"/>
    <w:rsid w:val="00A70750"/>
    <w:rsid w:val="00A75C6F"/>
    <w:rsid w:val="00A763CD"/>
    <w:rsid w:val="00A8053A"/>
    <w:rsid w:val="00A8173C"/>
    <w:rsid w:val="00A837F6"/>
    <w:rsid w:val="00A86140"/>
    <w:rsid w:val="00A861E1"/>
    <w:rsid w:val="00A90F63"/>
    <w:rsid w:val="00A91171"/>
    <w:rsid w:val="00A91455"/>
    <w:rsid w:val="00A92B0E"/>
    <w:rsid w:val="00A93549"/>
    <w:rsid w:val="00A977AC"/>
    <w:rsid w:val="00AA08BF"/>
    <w:rsid w:val="00AA3CB8"/>
    <w:rsid w:val="00AA55A8"/>
    <w:rsid w:val="00AA577F"/>
    <w:rsid w:val="00AA664A"/>
    <w:rsid w:val="00AA7F57"/>
    <w:rsid w:val="00AB4053"/>
    <w:rsid w:val="00AB50D7"/>
    <w:rsid w:val="00AB578E"/>
    <w:rsid w:val="00AB5CC5"/>
    <w:rsid w:val="00AB7FD8"/>
    <w:rsid w:val="00AC14CF"/>
    <w:rsid w:val="00AC496F"/>
    <w:rsid w:val="00AC531B"/>
    <w:rsid w:val="00AC7F97"/>
    <w:rsid w:val="00AD0534"/>
    <w:rsid w:val="00AD133C"/>
    <w:rsid w:val="00AD60AE"/>
    <w:rsid w:val="00AD6AD4"/>
    <w:rsid w:val="00AD719A"/>
    <w:rsid w:val="00AE178E"/>
    <w:rsid w:val="00AE2328"/>
    <w:rsid w:val="00AE2370"/>
    <w:rsid w:val="00AE27FC"/>
    <w:rsid w:val="00AE29CE"/>
    <w:rsid w:val="00AE73F2"/>
    <w:rsid w:val="00AF0911"/>
    <w:rsid w:val="00AF0DD0"/>
    <w:rsid w:val="00AF140F"/>
    <w:rsid w:val="00AF15F3"/>
    <w:rsid w:val="00AF26BB"/>
    <w:rsid w:val="00AF302C"/>
    <w:rsid w:val="00AF61BB"/>
    <w:rsid w:val="00AF68D6"/>
    <w:rsid w:val="00AF7E99"/>
    <w:rsid w:val="00B0167C"/>
    <w:rsid w:val="00B0705D"/>
    <w:rsid w:val="00B076DB"/>
    <w:rsid w:val="00B120A6"/>
    <w:rsid w:val="00B121A4"/>
    <w:rsid w:val="00B13B54"/>
    <w:rsid w:val="00B13DA7"/>
    <w:rsid w:val="00B1490A"/>
    <w:rsid w:val="00B17240"/>
    <w:rsid w:val="00B172B5"/>
    <w:rsid w:val="00B178F6"/>
    <w:rsid w:val="00B200AC"/>
    <w:rsid w:val="00B22421"/>
    <w:rsid w:val="00B23B48"/>
    <w:rsid w:val="00B24506"/>
    <w:rsid w:val="00B24D79"/>
    <w:rsid w:val="00B25585"/>
    <w:rsid w:val="00B27FA0"/>
    <w:rsid w:val="00B30E2C"/>
    <w:rsid w:val="00B31A09"/>
    <w:rsid w:val="00B321B7"/>
    <w:rsid w:val="00B34AEC"/>
    <w:rsid w:val="00B36A2C"/>
    <w:rsid w:val="00B40FED"/>
    <w:rsid w:val="00B4117D"/>
    <w:rsid w:val="00B46DAB"/>
    <w:rsid w:val="00B506A7"/>
    <w:rsid w:val="00B50723"/>
    <w:rsid w:val="00B517EA"/>
    <w:rsid w:val="00B52769"/>
    <w:rsid w:val="00B52A00"/>
    <w:rsid w:val="00B52AE4"/>
    <w:rsid w:val="00B565F2"/>
    <w:rsid w:val="00B5679B"/>
    <w:rsid w:val="00B5763E"/>
    <w:rsid w:val="00B60682"/>
    <w:rsid w:val="00B61AEC"/>
    <w:rsid w:val="00B64871"/>
    <w:rsid w:val="00B67018"/>
    <w:rsid w:val="00B67500"/>
    <w:rsid w:val="00B70A5D"/>
    <w:rsid w:val="00B71369"/>
    <w:rsid w:val="00B73C22"/>
    <w:rsid w:val="00B74347"/>
    <w:rsid w:val="00B746C8"/>
    <w:rsid w:val="00B80AA2"/>
    <w:rsid w:val="00B80E79"/>
    <w:rsid w:val="00B81B60"/>
    <w:rsid w:val="00B81DF4"/>
    <w:rsid w:val="00B81E52"/>
    <w:rsid w:val="00B82609"/>
    <w:rsid w:val="00B83C49"/>
    <w:rsid w:val="00B83CB8"/>
    <w:rsid w:val="00B84547"/>
    <w:rsid w:val="00B858D8"/>
    <w:rsid w:val="00B90882"/>
    <w:rsid w:val="00B910DA"/>
    <w:rsid w:val="00B91AEC"/>
    <w:rsid w:val="00B91DF2"/>
    <w:rsid w:val="00B975E8"/>
    <w:rsid w:val="00BA3290"/>
    <w:rsid w:val="00BB092B"/>
    <w:rsid w:val="00BB0D56"/>
    <w:rsid w:val="00BB0E56"/>
    <w:rsid w:val="00BB2B4D"/>
    <w:rsid w:val="00BB36DC"/>
    <w:rsid w:val="00BB3D90"/>
    <w:rsid w:val="00BB5406"/>
    <w:rsid w:val="00BB567D"/>
    <w:rsid w:val="00BB792C"/>
    <w:rsid w:val="00BC0DF7"/>
    <w:rsid w:val="00BC42F0"/>
    <w:rsid w:val="00BD0247"/>
    <w:rsid w:val="00BD08E1"/>
    <w:rsid w:val="00BD0D37"/>
    <w:rsid w:val="00BD0DE6"/>
    <w:rsid w:val="00BD1ADE"/>
    <w:rsid w:val="00BD1EE6"/>
    <w:rsid w:val="00BD413D"/>
    <w:rsid w:val="00BD4FC5"/>
    <w:rsid w:val="00BD5498"/>
    <w:rsid w:val="00BD612A"/>
    <w:rsid w:val="00BE0C7C"/>
    <w:rsid w:val="00BE2060"/>
    <w:rsid w:val="00BE2287"/>
    <w:rsid w:val="00BE2290"/>
    <w:rsid w:val="00BE2D37"/>
    <w:rsid w:val="00BE33CD"/>
    <w:rsid w:val="00BE3CC8"/>
    <w:rsid w:val="00BE4673"/>
    <w:rsid w:val="00BE5514"/>
    <w:rsid w:val="00BE7845"/>
    <w:rsid w:val="00BF05B6"/>
    <w:rsid w:val="00BF267E"/>
    <w:rsid w:val="00BF3D7B"/>
    <w:rsid w:val="00C012C6"/>
    <w:rsid w:val="00C01614"/>
    <w:rsid w:val="00C0188C"/>
    <w:rsid w:val="00C02099"/>
    <w:rsid w:val="00C04C08"/>
    <w:rsid w:val="00C05014"/>
    <w:rsid w:val="00C07FEF"/>
    <w:rsid w:val="00C102EF"/>
    <w:rsid w:val="00C104D7"/>
    <w:rsid w:val="00C1060B"/>
    <w:rsid w:val="00C1166B"/>
    <w:rsid w:val="00C12001"/>
    <w:rsid w:val="00C12425"/>
    <w:rsid w:val="00C163A3"/>
    <w:rsid w:val="00C164C8"/>
    <w:rsid w:val="00C16855"/>
    <w:rsid w:val="00C215BB"/>
    <w:rsid w:val="00C22CAB"/>
    <w:rsid w:val="00C23D79"/>
    <w:rsid w:val="00C23F22"/>
    <w:rsid w:val="00C241CA"/>
    <w:rsid w:val="00C24813"/>
    <w:rsid w:val="00C24A40"/>
    <w:rsid w:val="00C25A0D"/>
    <w:rsid w:val="00C266C9"/>
    <w:rsid w:val="00C27CDE"/>
    <w:rsid w:val="00C30A82"/>
    <w:rsid w:val="00C30B7F"/>
    <w:rsid w:val="00C33140"/>
    <w:rsid w:val="00C33F98"/>
    <w:rsid w:val="00C34426"/>
    <w:rsid w:val="00C34C11"/>
    <w:rsid w:val="00C35B2B"/>
    <w:rsid w:val="00C368C7"/>
    <w:rsid w:val="00C37C6D"/>
    <w:rsid w:val="00C40135"/>
    <w:rsid w:val="00C44C41"/>
    <w:rsid w:val="00C4546A"/>
    <w:rsid w:val="00C45CEC"/>
    <w:rsid w:val="00C46578"/>
    <w:rsid w:val="00C50334"/>
    <w:rsid w:val="00C5242E"/>
    <w:rsid w:val="00C56BFD"/>
    <w:rsid w:val="00C603A0"/>
    <w:rsid w:val="00C6097D"/>
    <w:rsid w:val="00C61DB1"/>
    <w:rsid w:val="00C647A8"/>
    <w:rsid w:val="00C650FB"/>
    <w:rsid w:val="00C67A63"/>
    <w:rsid w:val="00C700A0"/>
    <w:rsid w:val="00C708CB"/>
    <w:rsid w:val="00C72127"/>
    <w:rsid w:val="00C73232"/>
    <w:rsid w:val="00C75584"/>
    <w:rsid w:val="00C75B3A"/>
    <w:rsid w:val="00C75FAE"/>
    <w:rsid w:val="00C77575"/>
    <w:rsid w:val="00C77A52"/>
    <w:rsid w:val="00C81918"/>
    <w:rsid w:val="00C81F55"/>
    <w:rsid w:val="00C82948"/>
    <w:rsid w:val="00C83282"/>
    <w:rsid w:val="00C84BDE"/>
    <w:rsid w:val="00C85E58"/>
    <w:rsid w:val="00C85FCE"/>
    <w:rsid w:val="00C8663B"/>
    <w:rsid w:val="00C86EB1"/>
    <w:rsid w:val="00C9057D"/>
    <w:rsid w:val="00C91C27"/>
    <w:rsid w:val="00C9279C"/>
    <w:rsid w:val="00C93831"/>
    <w:rsid w:val="00C96D2D"/>
    <w:rsid w:val="00C972EF"/>
    <w:rsid w:val="00C9746D"/>
    <w:rsid w:val="00CA0F68"/>
    <w:rsid w:val="00CA2143"/>
    <w:rsid w:val="00CA38E4"/>
    <w:rsid w:val="00CA3C13"/>
    <w:rsid w:val="00CA4CE8"/>
    <w:rsid w:val="00CA5B26"/>
    <w:rsid w:val="00CA6067"/>
    <w:rsid w:val="00CA6DCF"/>
    <w:rsid w:val="00CA7DDD"/>
    <w:rsid w:val="00CB2298"/>
    <w:rsid w:val="00CB3EDE"/>
    <w:rsid w:val="00CB40A7"/>
    <w:rsid w:val="00CB49D8"/>
    <w:rsid w:val="00CB691C"/>
    <w:rsid w:val="00CC0205"/>
    <w:rsid w:val="00CC1A60"/>
    <w:rsid w:val="00CC3098"/>
    <w:rsid w:val="00CC3145"/>
    <w:rsid w:val="00CC3E75"/>
    <w:rsid w:val="00CC641B"/>
    <w:rsid w:val="00CC66B1"/>
    <w:rsid w:val="00CC70E7"/>
    <w:rsid w:val="00CC75AF"/>
    <w:rsid w:val="00CD1D79"/>
    <w:rsid w:val="00CD214F"/>
    <w:rsid w:val="00CD2162"/>
    <w:rsid w:val="00CD302A"/>
    <w:rsid w:val="00CD51F9"/>
    <w:rsid w:val="00CD5754"/>
    <w:rsid w:val="00CE24A6"/>
    <w:rsid w:val="00CE2FF4"/>
    <w:rsid w:val="00CE6819"/>
    <w:rsid w:val="00CE6866"/>
    <w:rsid w:val="00CE6BB2"/>
    <w:rsid w:val="00CE7846"/>
    <w:rsid w:val="00CF016B"/>
    <w:rsid w:val="00CF0DAA"/>
    <w:rsid w:val="00CF0E1D"/>
    <w:rsid w:val="00CF17E4"/>
    <w:rsid w:val="00CF2057"/>
    <w:rsid w:val="00CF3315"/>
    <w:rsid w:val="00CF4C68"/>
    <w:rsid w:val="00CF4CDA"/>
    <w:rsid w:val="00CF77B6"/>
    <w:rsid w:val="00D02F63"/>
    <w:rsid w:val="00D03390"/>
    <w:rsid w:val="00D04034"/>
    <w:rsid w:val="00D05820"/>
    <w:rsid w:val="00D066C5"/>
    <w:rsid w:val="00D10533"/>
    <w:rsid w:val="00D113BB"/>
    <w:rsid w:val="00D127B0"/>
    <w:rsid w:val="00D13AA1"/>
    <w:rsid w:val="00D14502"/>
    <w:rsid w:val="00D14B99"/>
    <w:rsid w:val="00D158B9"/>
    <w:rsid w:val="00D158F5"/>
    <w:rsid w:val="00D1592D"/>
    <w:rsid w:val="00D16207"/>
    <w:rsid w:val="00D169B1"/>
    <w:rsid w:val="00D20114"/>
    <w:rsid w:val="00D20A3B"/>
    <w:rsid w:val="00D20AF5"/>
    <w:rsid w:val="00D23922"/>
    <w:rsid w:val="00D24E4B"/>
    <w:rsid w:val="00D26213"/>
    <w:rsid w:val="00D2729D"/>
    <w:rsid w:val="00D27CD8"/>
    <w:rsid w:val="00D3103F"/>
    <w:rsid w:val="00D3176C"/>
    <w:rsid w:val="00D34188"/>
    <w:rsid w:val="00D342BF"/>
    <w:rsid w:val="00D35C02"/>
    <w:rsid w:val="00D36B93"/>
    <w:rsid w:val="00D41560"/>
    <w:rsid w:val="00D42137"/>
    <w:rsid w:val="00D43711"/>
    <w:rsid w:val="00D438BA"/>
    <w:rsid w:val="00D43F52"/>
    <w:rsid w:val="00D45FCF"/>
    <w:rsid w:val="00D5073C"/>
    <w:rsid w:val="00D55179"/>
    <w:rsid w:val="00D55E5C"/>
    <w:rsid w:val="00D5698A"/>
    <w:rsid w:val="00D60837"/>
    <w:rsid w:val="00D6084B"/>
    <w:rsid w:val="00D61951"/>
    <w:rsid w:val="00D623C2"/>
    <w:rsid w:val="00D62FB0"/>
    <w:rsid w:val="00D632AE"/>
    <w:rsid w:val="00D655CD"/>
    <w:rsid w:val="00D65F29"/>
    <w:rsid w:val="00D65FED"/>
    <w:rsid w:val="00D679A3"/>
    <w:rsid w:val="00D704A8"/>
    <w:rsid w:val="00D721E5"/>
    <w:rsid w:val="00D74597"/>
    <w:rsid w:val="00D75184"/>
    <w:rsid w:val="00D765A8"/>
    <w:rsid w:val="00D77ED7"/>
    <w:rsid w:val="00D81C32"/>
    <w:rsid w:val="00D82CB1"/>
    <w:rsid w:val="00D83C1A"/>
    <w:rsid w:val="00D84486"/>
    <w:rsid w:val="00D84550"/>
    <w:rsid w:val="00D8514E"/>
    <w:rsid w:val="00D905EE"/>
    <w:rsid w:val="00D92D51"/>
    <w:rsid w:val="00D93C2C"/>
    <w:rsid w:val="00D93D73"/>
    <w:rsid w:val="00D95AEB"/>
    <w:rsid w:val="00D97196"/>
    <w:rsid w:val="00DA09F2"/>
    <w:rsid w:val="00DA0D0E"/>
    <w:rsid w:val="00DA1239"/>
    <w:rsid w:val="00DA2EF2"/>
    <w:rsid w:val="00DA5AB8"/>
    <w:rsid w:val="00DB0BE7"/>
    <w:rsid w:val="00DB2135"/>
    <w:rsid w:val="00DC05F2"/>
    <w:rsid w:val="00DC1BCC"/>
    <w:rsid w:val="00DC25B5"/>
    <w:rsid w:val="00DC2F0D"/>
    <w:rsid w:val="00DC4AF2"/>
    <w:rsid w:val="00DC5468"/>
    <w:rsid w:val="00DC55BA"/>
    <w:rsid w:val="00DC57C7"/>
    <w:rsid w:val="00DD12DF"/>
    <w:rsid w:val="00DD1E54"/>
    <w:rsid w:val="00DD24C6"/>
    <w:rsid w:val="00DD58B1"/>
    <w:rsid w:val="00DD71D5"/>
    <w:rsid w:val="00DD74E8"/>
    <w:rsid w:val="00DE7293"/>
    <w:rsid w:val="00DF0D8B"/>
    <w:rsid w:val="00DF18E1"/>
    <w:rsid w:val="00DF1EDE"/>
    <w:rsid w:val="00DF357C"/>
    <w:rsid w:val="00DF4291"/>
    <w:rsid w:val="00DF52D9"/>
    <w:rsid w:val="00E0020B"/>
    <w:rsid w:val="00E012D8"/>
    <w:rsid w:val="00E03A1B"/>
    <w:rsid w:val="00E04AF8"/>
    <w:rsid w:val="00E05C57"/>
    <w:rsid w:val="00E05F10"/>
    <w:rsid w:val="00E07912"/>
    <w:rsid w:val="00E11B39"/>
    <w:rsid w:val="00E12F67"/>
    <w:rsid w:val="00E13A48"/>
    <w:rsid w:val="00E13F2B"/>
    <w:rsid w:val="00E16B75"/>
    <w:rsid w:val="00E17D72"/>
    <w:rsid w:val="00E200E3"/>
    <w:rsid w:val="00E2288D"/>
    <w:rsid w:val="00E23DC2"/>
    <w:rsid w:val="00E24D6D"/>
    <w:rsid w:val="00E2770B"/>
    <w:rsid w:val="00E31FB3"/>
    <w:rsid w:val="00E32F5A"/>
    <w:rsid w:val="00E36A91"/>
    <w:rsid w:val="00E36CFB"/>
    <w:rsid w:val="00E37551"/>
    <w:rsid w:val="00E41C92"/>
    <w:rsid w:val="00E4203A"/>
    <w:rsid w:val="00E4301F"/>
    <w:rsid w:val="00E4308C"/>
    <w:rsid w:val="00E455C2"/>
    <w:rsid w:val="00E506A9"/>
    <w:rsid w:val="00E5170A"/>
    <w:rsid w:val="00E534E7"/>
    <w:rsid w:val="00E53D7A"/>
    <w:rsid w:val="00E548CF"/>
    <w:rsid w:val="00E55E38"/>
    <w:rsid w:val="00E55E76"/>
    <w:rsid w:val="00E564A4"/>
    <w:rsid w:val="00E569BA"/>
    <w:rsid w:val="00E602B2"/>
    <w:rsid w:val="00E60963"/>
    <w:rsid w:val="00E6273A"/>
    <w:rsid w:val="00E6391B"/>
    <w:rsid w:val="00E64240"/>
    <w:rsid w:val="00E66098"/>
    <w:rsid w:val="00E66BA9"/>
    <w:rsid w:val="00E671D5"/>
    <w:rsid w:val="00E6755F"/>
    <w:rsid w:val="00E67A2A"/>
    <w:rsid w:val="00E707DF"/>
    <w:rsid w:val="00E72489"/>
    <w:rsid w:val="00E72B57"/>
    <w:rsid w:val="00E73087"/>
    <w:rsid w:val="00E759F0"/>
    <w:rsid w:val="00E76863"/>
    <w:rsid w:val="00E76A3F"/>
    <w:rsid w:val="00E77E43"/>
    <w:rsid w:val="00E80C2D"/>
    <w:rsid w:val="00E81352"/>
    <w:rsid w:val="00E81541"/>
    <w:rsid w:val="00E84EF8"/>
    <w:rsid w:val="00E85CE5"/>
    <w:rsid w:val="00E85CED"/>
    <w:rsid w:val="00E85E12"/>
    <w:rsid w:val="00E9132A"/>
    <w:rsid w:val="00E92BCD"/>
    <w:rsid w:val="00EA1D49"/>
    <w:rsid w:val="00EA1E29"/>
    <w:rsid w:val="00EA1F1A"/>
    <w:rsid w:val="00EA2ABA"/>
    <w:rsid w:val="00EA67CE"/>
    <w:rsid w:val="00EA6AD9"/>
    <w:rsid w:val="00EB0BEC"/>
    <w:rsid w:val="00EB0CC4"/>
    <w:rsid w:val="00EB10E7"/>
    <w:rsid w:val="00EB13C7"/>
    <w:rsid w:val="00EB201F"/>
    <w:rsid w:val="00EB2156"/>
    <w:rsid w:val="00EB41E8"/>
    <w:rsid w:val="00EB49CD"/>
    <w:rsid w:val="00EB5240"/>
    <w:rsid w:val="00EB69E4"/>
    <w:rsid w:val="00EB6BA9"/>
    <w:rsid w:val="00EB6E62"/>
    <w:rsid w:val="00EC282B"/>
    <w:rsid w:val="00EC33F2"/>
    <w:rsid w:val="00EC35AC"/>
    <w:rsid w:val="00EC7961"/>
    <w:rsid w:val="00EC7D31"/>
    <w:rsid w:val="00ED269B"/>
    <w:rsid w:val="00ED4BB3"/>
    <w:rsid w:val="00ED5433"/>
    <w:rsid w:val="00ED564D"/>
    <w:rsid w:val="00ED6899"/>
    <w:rsid w:val="00ED6988"/>
    <w:rsid w:val="00EE0382"/>
    <w:rsid w:val="00EE2545"/>
    <w:rsid w:val="00EE2ADA"/>
    <w:rsid w:val="00EE315D"/>
    <w:rsid w:val="00EE3E4D"/>
    <w:rsid w:val="00EE44D9"/>
    <w:rsid w:val="00EE46FF"/>
    <w:rsid w:val="00EE4A40"/>
    <w:rsid w:val="00EE620C"/>
    <w:rsid w:val="00EE71BD"/>
    <w:rsid w:val="00EE7B5B"/>
    <w:rsid w:val="00EF06F2"/>
    <w:rsid w:val="00EF0CB2"/>
    <w:rsid w:val="00EF0FEC"/>
    <w:rsid w:val="00EF3EC3"/>
    <w:rsid w:val="00EF3FDD"/>
    <w:rsid w:val="00EF59E3"/>
    <w:rsid w:val="00EF6082"/>
    <w:rsid w:val="00EF6272"/>
    <w:rsid w:val="00EF7E8C"/>
    <w:rsid w:val="00F0008C"/>
    <w:rsid w:val="00F019B2"/>
    <w:rsid w:val="00F01C57"/>
    <w:rsid w:val="00F030F0"/>
    <w:rsid w:val="00F04380"/>
    <w:rsid w:val="00F048D0"/>
    <w:rsid w:val="00F04EA8"/>
    <w:rsid w:val="00F05F4C"/>
    <w:rsid w:val="00F065CF"/>
    <w:rsid w:val="00F0702B"/>
    <w:rsid w:val="00F07B88"/>
    <w:rsid w:val="00F10E02"/>
    <w:rsid w:val="00F133AB"/>
    <w:rsid w:val="00F1449D"/>
    <w:rsid w:val="00F15D86"/>
    <w:rsid w:val="00F16A6F"/>
    <w:rsid w:val="00F16C2C"/>
    <w:rsid w:val="00F2054C"/>
    <w:rsid w:val="00F21E13"/>
    <w:rsid w:val="00F21ED6"/>
    <w:rsid w:val="00F226B3"/>
    <w:rsid w:val="00F240EB"/>
    <w:rsid w:val="00F2523B"/>
    <w:rsid w:val="00F31004"/>
    <w:rsid w:val="00F31195"/>
    <w:rsid w:val="00F32BB1"/>
    <w:rsid w:val="00F333F6"/>
    <w:rsid w:val="00F36133"/>
    <w:rsid w:val="00F37093"/>
    <w:rsid w:val="00F377F5"/>
    <w:rsid w:val="00F37F73"/>
    <w:rsid w:val="00F40424"/>
    <w:rsid w:val="00F41851"/>
    <w:rsid w:val="00F41DF1"/>
    <w:rsid w:val="00F42551"/>
    <w:rsid w:val="00F439E9"/>
    <w:rsid w:val="00F478B0"/>
    <w:rsid w:val="00F510C3"/>
    <w:rsid w:val="00F526D8"/>
    <w:rsid w:val="00F557FE"/>
    <w:rsid w:val="00F5641C"/>
    <w:rsid w:val="00F62066"/>
    <w:rsid w:val="00F622CA"/>
    <w:rsid w:val="00F62798"/>
    <w:rsid w:val="00F63FA9"/>
    <w:rsid w:val="00F65023"/>
    <w:rsid w:val="00F65928"/>
    <w:rsid w:val="00F65944"/>
    <w:rsid w:val="00F65BA3"/>
    <w:rsid w:val="00F66E19"/>
    <w:rsid w:val="00F670CF"/>
    <w:rsid w:val="00F67103"/>
    <w:rsid w:val="00F67795"/>
    <w:rsid w:val="00F723BD"/>
    <w:rsid w:val="00F72573"/>
    <w:rsid w:val="00F72D22"/>
    <w:rsid w:val="00F73AF2"/>
    <w:rsid w:val="00F74656"/>
    <w:rsid w:val="00F74B62"/>
    <w:rsid w:val="00F76D06"/>
    <w:rsid w:val="00F804DF"/>
    <w:rsid w:val="00F80AE8"/>
    <w:rsid w:val="00F82405"/>
    <w:rsid w:val="00F84D6B"/>
    <w:rsid w:val="00F8598B"/>
    <w:rsid w:val="00F86556"/>
    <w:rsid w:val="00F90306"/>
    <w:rsid w:val="00F92538"/>
    <w:rsid w:val="00F934D2"/>
    <w:rsid w:val="00F94424"/>
    <w:rsid w:val="00F94AFE"/>
    <w:rsid w:val="00FA07F2"/>
    <w:rsid w:val="00FA134D"/>
    <w:rsid w:val="00FA21DD"/>
    <w:rsid w:val="00FA2AB9"/>
    <w:rsid w:val="00FA53A1"/>
    <w:rsid w:val="00FB00E5"/>
    <w:rsid w:val="00FB0779"/>
    <w:rsid w:val="00FB0894"/>
    <w:rsid w:val="00FB19A1"/>
    <w:rsid w:val="00FB20E5"/>
    <w:rsid w:val="00FB2A84"/>
    <w:rsid w:val="00FB603B"/>
    <w:rsid w:val="00FB60EC"/>
    <w:rsid w:val="00FB6605"/>
    <w:rsid w:val="00FB6AEB"/>
    <w:rsid w:val="00FC3253"/>
    <w:rsid w:val="00FC554A"/>
    <w:rsid w:val="00FC5722"/>
    <w:rsid w:val="00FC6877"/>
    <w:rsid w:val="00FC6C53"/>
    <w:rsid w:val="00FC7326"/>
    <w:rsid w:val="00FD53EB"/>
    <w:rsid w:val="00FD592D"/>
    <w:rsid w:val="00FD6867"/>
    <w:rsid w:val="00FD6EF8"/>
    <w:rsid w:val="00FE0630"/>
    <w:rsid w:val="00FE0B3F"/>
    <w:rsid w:val="00FE2010"/>
    <w:rsid w:val="00FE2EFE"/>
    <w:rsid w:val="00FE31B5"/>
    <w:rsid w:val="00FE368A"/>
    <w:rsid w:val="00FE56B5"/>
    <w:rsid w:val="00FE6835"/>
    <w:rsid w:val="00FE6938"/>
    <w:rsid w:val="00FE695C"/>
    <w:rsid w:val="00FE72A0"/>
    <w:rsid w:val="00FE74E7"/>
    <w:rsid w:val="00FF234A"/>
    <w:rsid w:val="00FF26F3"/>
    <w:rsid w:val="00FF2AB5"/>
    <w:rsid w:val="00FF6C51"/>
    <w:rsid w:val="00FF6F9F"/>
    <w:rsid w:val="00FF7514"/>
    <w:rsid w:val="067B5FC5"/>
    <w:rsid w:val="07CC341C"/>
    <w:rsid w:val="0BA506BE"/>
    <w:rsid w:val="0D95350D"/>
    <w:rsid w:val="0F071B1A"/>
    <w:rsid w:val="101DC67C"/>
    <w:rsid w:val="15A75461"/>
    <w:rsid w:val="180F0057"/>
    <w:rsid w:val="1B01AD07"/>
    <w:rsid w:val="1B2FAB3C"/>
    <w:rsid w:val="1C9F98F7"/>
    <w:rsid w:val="1E1DCDDC"/>
    <w:rsid w:val="1E447370"/>
    <w:rsid w:val="1EA2A974"/>
    <w:rsid w:val="215FAE69"/>
    <w:rsid w:val="26CD3F50"/>
    <w:rsid w:val="296299D9"/>
    <w:rsid w:val="2EECE58A"/>
    <w:rsid w:val="37CDAD98"/>
    <w:rsid w:val="39520C91"/>
    <w:rsid w:val="3BFF3CCE"/>
    <w:rsid w:val="41171E90"/>
    <w:rsid w:val="4F47A2C2"/>
    <w:rsid w:val="59C34170"/>
    <w:rsid w:val="5D38F3AF"/>
    <w:rsid w:val="60593086"/>
    <w:rsid w:val="61C25A41"/>
    <w:rsid w:val="61C5F276"/>
    <w:rsid w:val="6443336B"/>
    <w:rsid w:val="68DFB147"/>
    <w:rsid w:val="69479D47"/>
    <w:rsid w:val="6A45172F"/>
    <w:rsid w:val="6D3F600B"/>
    <w:rsid w:val="6D87F7AD"/>
    <w:rsid w:val="6F66BEFF"/>
    <w:rsid w:val="778100A2"/>
    <w:rsid w:val="7C200EA7"/>
    <w:rsid w:val="7E937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AF0F4"/>
  <w15:chartTrackingRefBased/>
  <w15:docId w15:val="{95869809-375D-4EA4-A991-1A999B14E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754"/>
    <w:pPr>
      <w:widowControl w:val="0"/>
      <w:autoSpaceDE w:val="0"/>
      <w:autoSpaceDN w:val="0"/>
      <w:spacing w:after="0" w:line="240" w:lineRule="auto"/>
    </w:pPr>
    <w:rPr>
      <w:rFonts w:ascii="Calibri" w:eastAsia="Calibri" w:hAnsi="Calibri" w:cs="Calibri"/>
      <w:kern w:val="0"/>
      <w:sz w:val="22"/>
      <w:szCs w:val="22"/>
      <w:lang w:bidi="en-US"/>
      <w14:ligatures w14:val="none"/>
    </w:rPr>
  </w:style>
  <w:style w:type="paragraph" w:styleId="Heading1">
    <w:name w:val="heading 1"/>
    <w:basedOn w:val="Normal"/>
    <w:next w:val="Normal"/>
    <w:link w:val="Heading1Char"/>
    <w:uiPriority w:val="9"/>
    <w:qFormat/>
    <w:rsid w:val="003563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3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3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3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3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3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3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3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3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3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3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3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3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3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348"/>
    <w:rPr>
      <w:rFonts w:eastAsiaTheme="majorEastAsia" w:cstheme="majorBidi"/>
      <w:color w:val="272727" w:themeColor="text1" w:themeTint="D8"/>
    </w:rPr>
  </w:style>
  <w:style w:type="paragraph" w:styleId="Title">
    <w:name w:val="Title"/>
    <w:basedOn w:val="Normal"/>
    <w:next w:val="Normal"/>
    <w:link w:val="TitleChar"/>
    <w:uiPriority w:val="10"/>
    <w:qFormat/>
    <w:rsid w:val="003563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348"/>
    <w:pPr>
      <w:spacing w:before="160"/>
      <w:jc w:val="center"/>
    </w:pPr>
    <w:rPr>
      <w:i/>
      <w:iCs/>
      <w:color w:val="404040" w:themeColor="text1" w:themeTint="BF"/>
    </w:rPr>
  </w:style>
  <w:style w:type="character" w:customStyle="1" w:styleId="QuoteChar">
    <w:name w:val="Quote Char"/>
    <w:basedOn w:val="DefaultParagraphFont"/>
    <w:link w:val="Quote"/>
    <w:uiPriority w:val="29"/>
    <w:rsid w:val="00356348"/>
    <w:rPr>
      <w:i/>
      <w:iCs/>
      <w:color w:val="404040" w:themeColor="text1" w:themeTint="BF"/>
    </w:rPr>
  </w:style>
  <w:style w:type="paragraph" w:styleId="ListParagraph">
    <w:name w:val="List Paragraph"/>
    <w:basedOn w:val="Normal"/>
    <w:uiPriority w:val="34"/>
    <w:qFormat/>
    <w:rsid w:val="00356348"/>
    <w:pPr>
      <w:ind w:left="720"/>
      <w:contextualSpacing/>
    </w:pPr>
  </w:style>
  <w:style w:type="character" w:styleId="IntenseEmphasis">
    <w:name w:val="Intense Emphasis"/>
    <w:basedOn w:val="DefaultParagraphFont"/>
    <w:uiPriority w:val="21"/>
    <w:qFormat/>
    <w:rsid w:val="00356348"/>
    <w:rPr>
      <w:i/>
      <w:iCs/>
      <w:color w:val="0F4761" w:themeColor="accent1" w:themeShade="BF"/>
    </w:rPr>
  </w:style>
  <w:style w:type="paragraph" w:styleId="IntenseQuote">
    <w:name w:val="Intense Quote"/>
    <w:basedOn w:val="Normal"/>
    <w:next w:val="Normal"/>
    <w:link w:val="IntenseQuoteChar"/>
    <w:uiPriority w:val="30"/>
    <w:qFormat/>
    <w:rsid w:val="003563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348"/>
    <w:rPr>
      <w:i/>
      <w:iCs/>
      <w:color w:val="0F4761" w:themeColor="accent1" w:themeShade="BF"/>
    </w:rPr>
  </w:style>
  <w:style w:type="character" w:styleId="IntenseReference">
    <w:name w:val="Intense Reference"/>
    <w:basedOn w:val="DefaultParagraphFont"/>
    <w:uiPriority w:val="32"/>
    <w:qFormat/>
    <w:rsid w:val="00356348"/>
    <w:rPr>
      <w:b/>
      <w:bCs/>
      <w:smallCaps/>
      <w:color w:val="0F4761" w:themeColor="accent1" w:themeShade="BF"/>
      <w:spacing w:val="5"/>
    </w:rPr>
  </w:style>
  <w:style w:type="paragraph" w:styleId="BodyText">
    <w:name w:val="Body Text"/>
    <w:basedOn w:val="Normal"/>
    <w:link w:val="BodyTextChar"/>
    <w:uiPriority w:val="1"/>
    <w:qFormat/>
    <w:rsid w:val="00356348"/>
  </w:style>
  <w:style w:type="character" w:customStyle="1" w:styleId="BodyTextChar">
    <w:name w:val="Body Text Char"/>
    <w:basedOn w:val="DefaultParagraphFont"/>
    <w:link w:val="BodyText"/>
    <w:uiPriority w:val="1"/>
    <w:rsid w:val="00356348"/>
    <w:rPr>
      <w:rFonts w:ascii="Calibri" w:eastAsia="Calibri" w:hAnsi="Calibri" w:cs="Calibri"/>
      <w:kern w:val="0"/>
      <w:sz w:val="22"/>
      <w:szCs w:val="22"/>
      <w:lang w:bidi="en-US"/>
      <w14:ligatures w14:val="none"/>
    </w:rPr>
  </w:style>
  <w:style w:type="paragraph" w:customStyle="1" w:styleId="TableParagraph">
    <w:name w:val="Table Paragraph"/>
    <w:basedOn w:val="Normal"/>
    <w:uiPriority w:val="1"/>
    <w:qFormat/>
    <w:rsid w:val="00356348"/>
    <w:pPr>
      <w:spacing w:before="53"/>
    </w:pPr>
    <w:rPr>
      <w:rFonts w:ascii="Arial" w:eastAsia="Arial" w:hAnsi="Arial" w:cs="Arial"/>
    </w:rPr>
  </w:style>
  <w:style w:type="table" w:customStyle="1" w:styleId="TableGrid">
    <w:name w:val="TableGrid"/>
    <w:rsid w:val="00E81541"/>
    <w:pPr>
      <w:spacing w:after="0" w:line="240" w:lineRule="auto"/>
    </w:pPr>
    <w:rPr>
      <w:rFonts w:eastAsiaTheme="minorEastAsia"/>
      <w:kern w:val="0"/>
      <w:sz w:val="22"/>
      <w:szCs w:val="22"/>
      <w:lang w:eastAsia="ja-JP"/>
      <w14:ligatures w14:val="none"/>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E81541"/>
    <w:rPr>
      <w:sz w:val="16"/>
      <w:szCs w:val="16"/>
    </w:rPr>
  </w:style>
  <w:style w:type="paragraph" w:styleId="CommentText">
    <w:name w:val="annotation text"/>
    <w:basedOn w:val="Normal"/>
    <w:link w:val="CommentTextChar"/>
    <w:uiPriority w:val="99"/>
    <w:unhideWhenUsed/>
    <w:rsid w:val="00E81541"/>
    <w:rPr>
      <w:sz w:val="20"/>
      <w:szCs w:val="20"/>
    </w:rPr>
  </w:style>
  <w:style w:type="character" w:customStyle="1" w:styleId="CommentTextChar">
    <w:name w:val="Comment Text Char"/>
    <w:basedOn w:val="DefaultParagraphFont"/>
    <w:link w:val="CommentText"/>
    <w:uiPriority w:val="99"/>
    <w:rsid w:val="00E81541"/>
    <w:rPr>
      <w:rFonts w:ascii="Calibri" w:eastAsia="Calibri" w:hAnsi="Calibri" w:cs="Calibri"/>
      <w:kern w:val="0"/>
      <w:sz w:val="20"/>
      <w:szCs w:val="20"/>
      <w:lang w:bidi="en-US"/>
      <w14:ligatures w14:val="none"/>
    </w:rPr>
  </w:style>
  <w:style w:type="paragraph" w:styleId="Header">
    <w:name w:val="header"/>
    <w:basedOn w:val="Normal"/>
    <w:link w:val="HeaderChar"/>
    <w:uiPriority w:val="99"/>
    <w:unhideWhenUsed/>
    <w:rsid w:val="00E13F2B"/>
    <w:pPr>
      <w:tabs>
        <w:tab w:val="center" w:pos="4680"/>
        <w:tab w:val="right" w:pos="9360"/>
      </w:tabs>
    </w:pPr>
  </w:style>
  <w:style w:type="character" w:customStyle="1" w:styleId="HeaderChar">
    <w:name w:val="Header Char"/>
    <w:basedOn w:val="DefaultParagraphFont"/>
    <w:link w:val="Header"/>
    <w:uiPriority w:val="99"/>
    <w:rsid w:val="00E13F2B"/>
    <w:rPr>
      <w:rFonts w:ascii="Calibri" w:eastAsia="Calibri" w:hAnsi="Calibri" w:cs="Calibri"/>
      <w:kern w:val="0"/>
      <w:sz w:val="22"/>
      <w:szCs w:val="22"/>
      <w:lang w:bidi="en-US"/>
      <w14:ligatures w14:val="none"/>
    </w:rPr>
  </w:style>
  <w:style w:type="paragraph" w:styleId="Footer">
    <w:name w:val="footer"/>
    <w:basedOn w:val="Normal"/>
    <w:link w:val="FooterChar"/>
    <w:uiPriority w:val="99"/>
    <w:unhideWhenUsed/>
    <w:rsid w:val="00E13F2B"/>
    <w:pPr>
      <w:tabs>
        <w:tab w:val="center" w:pos="4680"/>
        <w:tab w:val="right" w:pos="9360"/>
      </w:tabs>
    </w:pPr>
  </w:style>
  <w:style w:type="character" w:customStyle="1" w:styleId="FooterChar">
    <w:name w:val="Footer Char"/>
    <w:basedOn w:val="DefaultParagraphFont"/>
    <w:link w:val="Footer"/>
    <w:uiPriority w:val="99"/>
    <w:rsid w:val="00E13F2B"/>
    <w:rPr>
      <w:rFonts w:ascii="Calibri" w:eastAsia="Calibri" w:hAnsi="Calibri" w:cs="Calibri"/>
      <w:kern w:val="0"/>
      <w:sz w:val="22"/>
      <w:szCs w:val="22"/>
      <w:lang w:bidi="en-US"/>
      <w14:ligatures w14:val="none"/>
    </w:rPr>
  </w:style>
  <w:style w:type="paragraph" w:styleId="CommentSubject">
    <w:name w:val="annotation subject"/>
    <w:basedOn w:val="CommentText"/>
    <w:next w:val="CommentText"/>
    <w:link w:val="CommentSubjectChar"/>
    <w:uiPriority w:val="99"/>
    <w:semiHidden/>
    <w:unhideWhenUsed/>
    <w:rsid w:val="008D5FC7"/>
    <w:rPr>
      <w:b/>
      <w:bCs/>
    </w:rPr>
  </w:style>
  <w:style w:type="character" w:customStyle="1" w:styleId="CommentSubjectChar">
    <w:name w:val="Comment Subject Char"/>
    <w:basedOn w:val="CommentTextChar"/>
    <w:link w:val="CommentSubject"/>
    <w:uiPriority w:val="99"/>
    <w:semiHidden/>
    <w:rsid w:val="008D5FC7"/>
    <w:rPr>
      <w:rFonts w:ascii="Calibri" w:eastAsia="Calibri" w:hAnsi="Calibri" w:cs="Calibri"/>
      <w:b/>
      <w:bCs/>
      <w:kern w:val="0"/>
      <w:sz w:val="20"/>
      <w:szCs w:val="20"/>
      <w:lang w:bidi="en-US"/>
      <w14:ligatures w14:val="none"/>
    </w:rPr>
  </w:style>
  <w:style w:type="paragraph" w:styleId="Revision">
    <w:name w:val="Revision"/>
    <w:hidden/>
    <w:uiPriority w:val="99"/>
    <w:semiHidden/>
    <w:rsid w:val="007D7B12"/>
    <w:pPr>
      <w:spacing w:after="0" w:line="240" w:lineRule="auto"/>
    </w:pPr>
    <w:rPr>
      <w:rFonts w:ascii="Calibri" w:eastAsia="Calibri" w:hAnsi="Calibri" w:cs="Calibri"/>
      <w:kern w:val="0"/>
      <w:sz w:val="22"/>
      <w:szCs w:val="22"/>
      <w:lang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818F53A81F24747AD0ADF43CA034F12" ma:contentTypeVersion="11" ma:contentTypeDescription="Create a new document." ma:contentTypeScope="" ma:versionID="eed19b41582c168a4af0a8980e6e6398">
  <xsd:schema xmlns:xsd="http://www.w3.org/2001/XMLSchema" xmlns:xs="http://www.w3.org/2001/XMLSchema" xmlns:p="http://schemas.microsoft.com/office/2006/metadata/properties" xmlns:ns3="864e0034-8134-413a-bded-04bd75345f92" targetNamespace="http://schemas.microsoft.com/office/2006/metadata/properties" ma:root="true" ma:fieldsID="6cc0df12336523d459cfc28cdd6e3caa" ns3:_="">
    <xsd:import namespace="864e0034-8134-413a-bded-04bd75345f9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e0034-8134-413a-bded-04bd75345f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64e0034-8134-413a-bded-04bd75345f92" xsi:nil="true"/>
  </documentManagement>
</p:properties>
</file>

<file path=customXml/itemProps1.xml><?xml version="1.0" encoding="utf-8"?>
<ds:datastoreItem xmlns:ds="http://schemas.openxmlformats.org/officeDocument/2006/customXml" ds:itemID="{24A40762-E3DF-4491-B70C-E29CD0753BA8}">
  <ds:schemaRefs>
    <ds:schemaRef ds:uri="http://schemas.microsoft.com/sharepoint/v3/contenttype/forms"/>
  </ds:schemaRefs>
</ds:datastoreItem>
</file>

<file path=customXml/itemProps2.xml><?xml version="1.0" encoding="utf-8"?>
<ds:datastoreItem xmlns:ds="http://schemas.openxmlformats.org/officeDocument/2006/customXml" ds:itemID="{2A6A141D-45D4-4F5C-AD71-C3A186EFC5B1}">
  <ds:schemaRefs>
    <ds:schemaRef ds:uri="http://schemas.openxmlformats.org/officeDocument/2006/bibliography"/>
  </ds:schemaRefs>
</ds:datastoreItem>
</file>

<file path=customXml/itemProps3.xml><?xml version="1.0" encoding="utf-8"?>
<ds:datastoreItem xmlns:ds="http://schemas.openxmlformats.org/officeDocument/2006/customXml" ds:itemID="{D09A6276-7F0C-4395-BAD8-C0C13D2F3E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e0034-8134-413a-bded-04bd75345f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DEB2C3-6F9D-4D61-BFC6-A1AF6BF99F19}">
  <ds:schemaRefs>
    <ds:schemaRef ds:uri="http://schemas.microsoft.com/office/2006/metadata/properties"/>
    <ds:schemaRef ds:uri="http://schemas.microsoft.com/office/infopath/2007/PartnerControls"/>
    <ds:schemaRef ds:uri="864e0034-8134-413a-bded-04bd75345f9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6385</Words>
  <Characters>36397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 Borst</dc:creator>
  <cp:keywords/>
  <dc:description/>
  <cp:lastModifiedBy>Blaire Zika</cp:lastModifiedBy>
  <cp:revision>3</cp:revision>
  <cp:lastPrinted>2026-04-05T02:23:00Z</cp:lastPrinted>
  <dcterms:created xsi:type="dcterms:W3CDTF">2026-07-21T15:04:00Z</dcterms:created>
  <dcterms:modified xsi:type="dcterms:W3CDTF">2026-10-12T17:20:00Z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0x0101003818F53A81F24747AD0ADF43CA034F12</vt:lpwstr>
  </property>
  <property fmtid="{D5CDD505-2E9C-101B-9397-08002B2CF9AE}" pid="3" name="MediaServiceImageTags">
    <vt:lpwstr/>
  </property>
</Properties>
</file>